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01" w:rsidRDefault="00376C25" w:rsidP="00376C25">
      <w:pPr>
        <w:spacing w:after="0" w:line="240" w:lineRule="auto"/>
        <w:jc w:val="both"/>
        <w:rPr>
          <w:sz w:val="20"/>
          <w:szCs w:val="20"/>
        </w:rPr>
      </w:pPr>
      <w:r w:rsidRPr="00376C25">
        <w:rPr>
          <w:sz w:val="20"/>
          <w:szCs w:val="20"/>
        </w:rPr>
        <w:t>The Second Battle of Ypres:</w:t>
      </w:r>
    </w:p>
    <w:p w:rsidR="00376C25" w:rsidRPr="00376C25" w:rsidRDefault="00376C25" w:rsidP="00376C25">
      <w:pPr>
        <w:spacing w:after="0" w:line="240" w:lineRule="auto"/>
        <w:jc w:val="both"/>
        <w:rPr>
          <w:sz w:val="20"/>
          <w:szCs w:val="20"/>
        </w:rPr>
      </w:pPr>
    </w:p>
    <w:p w:rsidR="00376C25" w:rsidRDefault="00376C25" w:rsidP="00376C25">
      <w:pPr>
        <w:spacing w:after="0" w:line="240" w:lineRule="auto"/>
        <w:jc w:val="both"/>
        <w:rPr>
          <w:rFonts w:eastAsia="Times New Roman" w:cs="Arial"/>
          <w:color w:val="000000"/>
          <w:sz w:val="20"/>
          <w:szCs w:val="20"/>
        </w:rPr>
      </w:pPr>
      <w:r w:rsidRPr="00376C25">
        <w:rPr>
          <w:rFonts w:eastAsia="Times New Roman" w:cs="Arial"/>
          <w:color w:val="000000"/>
          <w:sz w:val="20"/>
          <w:szCs w:val="20"/>
        </w:rPr>
        <w:t>The Second Battle of Ypres marked the Canadians’ first major engagement.</w:t>
      </w:r>
    </w:p>
    <w:p w:rsidR="00376C25" w:rsidRDefault="00376C25" w:rsidP="00376C25">
      <w:pPr>
        <w:spacing w:after="0" w:line="240" w:lineRule="auto"/>
        <w:jc w:val="both"/>
        <w:rPr>
          <w:rFonts w:eastAsia="Times New Roman" w:cs="Arial"/>
          <w:color w:val="000000"/>
          <w:sz w:val="20"/>
          <w:szCs w:val="20"/>
        </w:rPr>
      </w:pPr>
    </w:p>
    <w:p w:rsidR="00376C25" w:rsidRPr="00376C25" w:rsidRDefault="00376C25" w:rsidP="00376C25">
      <w:pPr>
        <w:spacing w:after="0" w:line="240" w:lineRule="auto"/>
        <w:jc w:val="both"/>
        <w:rPr>
          <w:rFonts w:eastAsia="Times New Roman" w:cs="Arial"/>
          <w:color w:val="000000"/>
          <w:sz w:val="20"/>
          <w:szCs w:val="20"/>
        </w:rPr>
      </w:pPr>
      <w:r w:rsidRPr="00376C25">
        <w:rPr>
          <w:rFonts w:eastAsia="Times New Roman" w:cs="Arial"/>
          <w:color w:val="000000"/>
          <w:sz w:val="20"/>
          <w:szCs w:val="20"/>
        </w:rPr>
        <w:t>An Important Allied Position</w:t>
      </w:r>
    </w:p>
    <w:p w:rsidR="00376C25" w:rsidRDefault="00376C25" w:rsidP="00E81F73">
      <w:pPr>
        <w:spacing w:before="100" w:beforeAutospacing="1" w:after="0" w:line="240" w:lineRule="auto"/>
        <w:ind w:left="720"/>
        <w:jc w:val="both"/>
        <w:rPr>
          <w:rFonts w:eastAsia="Times New Roman" w:cs="Arial"/>
          <w:color w:val="000000"/>
          <w:sz w:val="20"/>
          <w:szCs w:val="20"/>
        </w:rPr>
      </w:pPr>
      <w:r w:rsidRPr="00376C25">
        <w:rPr>
          <w:rFonts w:eastAsia="Times New Roman" w:cs="Arial"/>
          <w:color w:val="000000"/>
          <w:sz w:val="20"/>
          <w:szCs w:val="20"/>
        </w:rPr>
        <w:t xml:space="preserve">In 1915, the Germans were attacking Russia in the east. On the Western Front, they were mostly on the defensive, though they continued to mount local attacks if conditions were </w:t>
      </w:r>
      <w:proofErr w:type="spellStart"/>
      <w:r w:rsidRPr="00376C25">
        <w:rPr>
          <w:rFonts w:eastAsia="Times New Roman" w:cs="Arial"/>
          <w:color w:val="000000"/>
          <w:sz w:val="20"/>
          <w:szCs w:val="20"/>
        </w:rPr>
        <w:t>favourable</w:t>
      </w:r>
      <w:proofErr w:type="spellEnd"/>
      <w:r w:rsidRPr="00376C25">
        <w:rPr>
          <w:rFonts w:eastAsia="Times New Roman" w:cs="Arial"/>
          <w:color w:val="000000"/>
          <w:sz w:val="20"/>
          <w:szCs w:val="20"/>
        </w:rPr>
        <w:t xml:space="preserve">. To probe Allied </w:t>
      </w:r>
      <w:proofErr w:type="spellStart"/>
      <w:r w:rsidRPr="00376C25">
        <w:rPr>
          <w:rFonts w:eastAsia="Times New Roman" w:cs="Arial"/>
          <w:color w:val="000000"/>
          <w:sz w:val="20"/>
          <w:szCs w:val="20"/>
        </w:rPr>
        <w:t>defences</w:t>
      </w:r>
      <w:proofErr w:type="spellEnd"/>
      <w:r w:rsidRPr="00376C25">
        <w:rPr>
          <w:rFonts w:eastAsia="Times New Roman" w:cs="Arial"/>
          <w:color w:val="000000"/>
          <w:sz w:val="20"/>
          <w:szCs w:val="20"/>
        </w:rPr>
        <w:t>, cover the movement of troops to the Eastern Front, and test their new weapon, chlorine gas, the Germans prepared for a limited offensive in Belgium in spring 1915 against the Ypres salient, a bulge in the Allied lines. The last major Belgian town in Allied hands, Ypres provided a defensive position from which to protect French ports on the English Channel. It had to be held.</w:t>
      </w:r>
    </w:p>
    <w:p w:rsidR="00376C25" w:rsidRPr="00376C25" w:rsidRDefault="00376C25" w:rsidP="00376C25">
      <w:pPr>
        <w:spacing w:before="100" w:beforeAutospacing="1" w:after="0" w:line="240" w:lineRule="auto"/>
        <w:jc w:val="both"/>
        <w:rPr>
          <w:rFonts w:eastAsia="Times New Roman" w:cs="Arial"/>
          <w:color w:val="000000"/>
          <w:sz w:val="20"/>
          <w:szCs w:val="20"/>
        </w:rPr>
      </w:pPr>
      <w:r w:rsidRPr="00376C25">
        <w:rPr>
          <w:rFonts w:eastAsia="Times New Roman" w:cs="Arial"/>
          <w:color w:val="000000"/>
          <w:sz w:val="20"/>
          <w:szCs w:val="20"/>
        </w:rPr>
        <w:t>Canadians Gassed in Battle</w:t>
      </w:r>
    </w:p>
    <w:p w:rsidR="00376C25" w:rsidRPr="00376C25" w:rsidRDefault="00376C25" w:rsidP="00E81F73">
      <w:pPr>
        <w:spacing w:before="100" w:beforeAutospacing="1" w:after="0" w:line="240" w:lineRule="auto"/>
        <w:ind w:left="720"/>
        <w:jc w:val="both"/>
        <w:rPr>
          <w:rFonts w:eastAsia="Times New Roman" w:cs="Arial"/>
          <w:color w:val="000000"/>
          <w:sz w:val="20"/>
          <w:szCs w:val="20"/>
        </w:rPr>
      </w:pPr>
      <w:r w:rsidRPr="00376C25">
        <w:rPr>
          <w:rFonts w:eastAsia="Times New Roman" w:cs="Arial"/>
          <w:color w:val="000000"/>
          <w:sz w:val="20"/>
          <w:szCs w:val="20"/>
        </w:rPr>
        <w:t xml:space="preserve">On 22 April, two Canadian brigades were in the front lines, with a third in reserve near Ypres. At 5 p.m., the Germans released gas against the French 45th (Algerian) Division to the Canadians’ left. An enormous green-yellow gas cloud, several </w:t>
      </w:r>
      <w:proofErr w:type="spellStart"/>
      <w:r w:rsidRPr="00376C25">
        <w:rPr>
          <w:rFonts w:eastAsia="Times New Roman" w:cs="Arial"/>
          <w:color w:val="000000"/>
          <w:sz w:val="20"/>
          <w:szCs w:val="20"/>
        </w:rPr>
        <w:t>kilometres</w:t>
      </w:r>
      <w:proofErr w:type="spellEnd"/>
      <w:r w:rsidRPr="00376C25">
        <w:rPr>
          <w:rFonts w:eastAsia="Times New Roman" w:cs="Arial"/>
          <w:color w:val="000000"/>
          <w:sz w:val="20"/>
          <w:szCs w:val="20"/>
        </w:rPr>
        <w:t xml:space="preserve"> long, drifted towards the French lines. When it rolled over their positions, French troops either suffocated or </w:t>
      </w:r>
      <w:proofErr w:type="gramStart"/>
      <w:r w:rsidRPr="00376C25">
        <w:rPr>
          <w:rFonts w:eastAsia="Times New Roman" w:cs="Arial"/>
          <w:color w:val="000000"/>
          <w:sz w:val="20"/>
          <w:szCs w:val="20"/>
        </w:rPr>
        <w:t>fled,</w:t>
      </w:r>
      <w:proofErr w:type="gramEnd"/>
      <w:r w:rsidRPr="00376C25">
        <w:rPr>
          <w:rFonts w:eastAsia="Times New Roman" w:cs="Arial"/>
          <w:color w:val="000000"/>
          <w:sz w:val="20"/>
          <w:szCs w:val="20"/>
        </w:rPr>
        <w:t xml:space="preserve"> their eyes and throats burning from the chlorine.</w:t>
      </w:r>
    </w:p>
    <w:p w:rsidR="00376C25" w:rsidRPr="00376C25" w:rsidRDefault="00376C25" w:rsidP="00E81F73">
      <w:pPr>
        <w:spacing w:before="100" w:beforeAutospacing="1" w:after="0" w:line="240" w:lineRule="auto"/>
        <w:ind w:left="720"/>
        <w:jc w:val="both"/>
        <w:rPr>
          <w:rFonts w:eastAsia="Times New Roman" w:cs="Arial"/>
          <w:color w:val="000000"/>
          <w:sz w:val="20"/>
          <w:szCs w:val="20"/>
        </w:rPr>
      </w:pPr>
      <w:r w:rsidRPr="00376C25">
        <w:rPr>
          <w:rFonts w:eastAsia="Times New Roman" w:cs="Arial"/>
          <w:color w:val="000000"/>
          <w:sz w:val="20"/>
          <w:szCs w:val="20"/>
        </w:rPr>
        <w:t xml:space="preserve">Most of the gas missed the Canadians, but the French retreat had exposed the Canadian’s left flank and threatened the destruction of the whole Allied position in the salient. General Alderson’s units shifted positions to cover the gap, but the German gas attack had torn a huge hole, several </w:t>
      </w:r>
      <w:proofErr w:type="spellStart"/>
      <w:r w:rsidRPr="00376C25">
        <w:rPr>
          <w:rFonts w:eastAsia="Times New Roman" w:cs="Arial"/>
          <w:color w:val="000000"/>
          <w:sz w:val="20"/>
          <w:szCs w:val="20"/>
        </w:rPr>
        <w:t>kilometres</w:t>
      </w:r>
      <w:proofErr w:type="spellEnd"/>
      <w:r w:rsidRPr="00376C25">
        <w:rPr>
          <w:rFonts w:eastAsia="Times New Roman" w:cs="Arial"/>
          <w:color w:val="000000"/>
          <w:sz w:val="20"/>
          <w:szCs w:val="20"/>
        </w:rPr>
        <w:t xml:space="preserve"> wide, in the Allied line.</w:t>
      </w:r>
    </w:p>
    <w:p w:rsidR="00376C25" w:rsidRDefault="00376C25" w:rsidP="00E81F73">
      <w:pPr>
        <w:spacing w:before="100" w:beforeAutospacing="1" w:after="0" w:line="240" w:lineRule="auto"/>
        <w:ind w:left="720"/>
        <w:jc w:val="both"/>
        <w:rPr>
          <w:rFonts w:eastAsia="Times New Roman" w:cs="Arial"/>
          <w:color w:val="000000"/>
          <w:sz w:val="20"/>
          <w:szCs w:val="20"/>
        </w:rPr>
      </w:pPr>
      <w:r w:rsidRPr="00376C25">
        <w:rPr>
          <w:rFonts w:eastAsia="Times New Roman" w:cs="Arial"/>
          <w:color w:val="000000"/>
          <w:sz w:val="20"/>
          <w:szCs w:val="20"/>
        </w:rPr>
        <w:t>From 22 April to 25 April, the Canadians fought tenaciously to defend this exposed position. Outnumbered, outgunned, and outflanked, on the 24th they faced a second, this time direct, chlorine gas attack. The Canadians counterattacked to stall the German advance, and then slowly gave ground, buying precious time for British troops to be rushed forward.</w:t>
      </w:r>
    </w:p>
    <w:p w:rsidR="00376C25" w:rsidRPr="00376C25" w:rsidRDefault="00376C25" w:rsidP="00E81F73">
      <w:pPr>
        <w:spacing w:before="100" w:beforeAutospacing="1" w:after="0" w:line="240" w:lineRule="auto"/>
        <w:jc w:val="both"/>
        <w:rPr>
          <w:rFonts w:eastAsia="Times New Roman" w:cs="Arial"/>
          <w:color w:val="000000"/>
          <w:sz w:val="20"/>
          <w:szCs w:val="20"/>
        </w:rPr>
      </w:pPr>
      <w:r w:rsidRPr="00376C25">
        <w:rPr>
          <w:rFonts w:eastAsia="Times New Roman" w:cs="Arial"/>
          <w:color w:val="000000"/>
          <w:sz w:val="20"/>
          <w:szCs w:val="20"/>
        </w:rPr>
        <w:t>A New Reputation but High Casualties</w:t>
      </w:r>
    </w:p>
    <w:p w:rsidR="00376C25" w:rsidRDefault="00376C25" w:rsidP="00E81F73">
      <w:pPr>
        <w:spacing w:before="100" w:beforeAutospacing="1" w:after="0" w:line="240" w:lineRule="auto"/>
        <w:ind w:left="720"/>
        <w:jc w:val="both"/>
        <w:rPr>
          <w:rFonts w:eastAsia="Times New Roman" w:cs="Arial"/>
          <w:color w:val="000000"/>
          <w:sz w:val="20"/>
          <w:szCs w:val="20"/>
        </w:rPr>
      </w:pPr>
      <w:r w:rsidRPr="00376C25">
        <w:rPr>
          <w:rFonts w:eastAsia="Times New Roman" w:cs="Arial"/>
          <w:color w:val="000000"/>
          <w:sz w:val="20"/>
          <w:szCs w:val="20"/>
        </w:rPr>
        <w:t>The Canadian Division’s trial-by-fire at Ypres earned the Canadians a reputation as tough and dependable troops, but they had paid a high price: some 6,000 casualties over the four-day battle.</w:t>
      </w:r>
    </w:p>
    <w:p w:rsidR="00E81F73" w:rsidRDefault="00E81F73" w:rsidP="00E81F73">
      <w:p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Analysis and Comprehension Question:</w:t>
      </w:r>
    </w:p>
    <w:p w:rsidR="00E81F73" w:rsidRDefault="00E81F73" w:rsidP="00E81F73">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Why was Ypres an important strategic position?</w:t>
      </w:r>
    </w:p>
    <w:p w:rsidR="00E81F73" w:rsidRDefault="00E81F73" w:rsidP="00E81F73">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What new, horrifying weapon appears at Ypres?</w:t>
      </w:r>
    </w:p>
    <w:p w:rsidR="00E81F73" w:rsidRDefault="00E81F73" w:rsidP="00E81F73">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How could Ypres be defined as a Canadian victory?</w:t>
      </w:r>
    </w:p>
    <w:p w:rsidR="00E81F73" w:rsidRDefault="00E81F73" w:rsidP="00E81F73">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 xml:space="preserve">How could Ypres be defined as a Canadian </w:t>
      </w:r>
      <w:r>
        <w:rPr>
          <w:rFonts w:eastAsia="Times New Roman" w:cs="Arial"/>
          <w:color w:val="000000"/>
          <w:sz w:val="20"/>
          <w:szCs w:val="20"/>
        </w:rPr>
        <w:t>failure?</w:t>
      </w:r>
    </w:p>
    <w:p w:rsidR="00E81F73" w:rsidRPr="00E81F73" w:rsidRDefault="00E81F73" w:rsidP="00E81F73">
      <w:pPr>
        <w:pStyle w:val="ListParagraph"/>
        <w:spacing w:before="100" w:beforeAutospacing="1" w:after="0" w:line="240" w:lineRule="auto"/>
        <w:jc w:val="both"/>
        <w:rPr>
          <w:rFonts w:eastAsia="Times New Roman" w:cs="Arial"/>
          <w:color w:val="000000"/>
          <w:sz w:val="20"/>
          <w:szCs w:val="20"/>
        </w:rPr>
      </w:pPr>
      <w:bookmarkStart w:id="0" w:name="_GoBack"/>
      <w:bookmarkEnd w:id="0"/>
    </w:p>
    <w:p w:rsidR="00E81F73" w:rsidRPr="00376C25" w:rsidRDefault="00E81F73" w:rsidP="00376C25">
      <w:pPr>
        <w:spacing w:before="100" w:beforeAutospacing="1" w:after="0" w:line="240" w:lineRule="auto"/>
        <w:jc w:val="both"/>
        <w:rPr>
          <w:rFonts w:eastAsia="Times New Roman" w:cs="Arial"/>
          <w:color w:val="000000"/>
          <w:sz w:val="20"/>
          <w:szCs w:val="20"/>
        </w:rPr>
      </w:pPr>
    </w:p>
    <w:p w:rsidR="00376C25" w:rsidRPr="00376C25" w:rsidRDefault="00376C25" w:rsidP="00376C25">
      <w:pPr>
        <w:spacing w:after="0" w:line="240" w:lineRule="auto"/>
        <w:jc w:val="both"/>
        <w:rPr>
          <w:sz w:val="20"/>
          <w:szCs w:val="20"/>
        </w:rPr>
      </w:pPr>
    </w:p>
    <w:sectPr w:rsidR="00376C25" w:rsidRPr="00376C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B1" w:rsidRDefault="00D440B1" w:rsidP="00E81F73">
      <w:pPr>
        <w:spacing w:after="0" w:line="240" w:lineRule="auto"/>
      </w:pPr>
      <w:r>
        <w:separator/>
      </w:r>
    </w:p>
  </w:endnote>
  <w:endnote w:type="continuationSeparator" w:id="0">
    <w:p w:rsidR="00D440B1" w:rsidRDefault="00D440B1" w:rsidP="00E8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B1" w:rsidRDefault="00D440B1" w:rsidP="00E81F73">
      <w:pPr>
        <w:spacing w:after="0" w:line="240" w:lineRule="auto"/>
      </w:pPr>
      <w:r>
        <w:separator/>
      </w:r>
    </w:p>
  </w:footnote>
  <w:footnote w:type="continuationSeparator" w:id="0">
    <w:p w:rsidR="00D440B1" w:rsidRDefault="00D440B1" w:rsidP="00E8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2782" o:spid="_x0000_s2050" type="#_x0000_t75" style="position:absolute;margin-left:0;margin-top:0;width:467.95pt;height:467.95pt;z-index:-251657216;mso-position-horizontal:center;mso-position-horizontal-relative:margin;mso-position-vertical:center;mso-position-vertical-relative:margin" o:allowincell="f">
          <v:imagedata r:id="rId1" o:title="18502424-elemental-chlorine-cl2-molecular-model-atoms-are-represented-as-spheres-with-conventional-color-cod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2783" o:spid="_x0000_s2051" type="#_x0000_t75" style="position:absolute;margin-left:0;margin-top:0;width:467.95pt;height:467.95pt;z-index:-251656192;mso-position-horizontal:center;mso-position-horizontal-relative:margin;mso-position-vertical:center;mso-position-vertical-relative:margin" o:allowincell="f">
          <v:imagedata r:id="rId1" o:title="18502424-elemental-chlorine-cl2-molecular-model-atoms-are-represented-as-spheres-with-conventional-color-cod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73" w:rsidRDefault="00E81F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2781" o:spid="_x0000_s2049" type="#_x0000_t75" style="position:absolute;margin-left:0;margin-top:0;width:467.95pt;height:467.95pt;z-index:-251658240;mso-position-horizontal:center;mso-position-horizontal-relative:margin;mso-position-vertical:center;mso-position-vertical-relative:margin" o:allowincell="f">
          <v:imagedata r:id="rId1" o:title="18502424-elemental-chlorine-cl2-molecular-model-atoms-are-represented-as-spheres-with-conventional-color-cod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0EBA"/>
    <w:multiLevelType w:val="hybridMultilevel"/>
    <w:tmpl w:val="4D06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25"/>
    <w:rsid w:val="00376C25"/>
    <w:rsid w:val="0073346B"/>
    <w:rsid w:val="00D440B1"/>
    <w:rsid w:val="00E8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25"/>
    <w:rPr>
      <w:rFonts w:ascii="Times New Roman" w:eastAsia="Times New Roman" w:hAnsi="Times New Roman" w:cs="Times New Roman"/>
      <w:b/>
      <w:bCs/>
      <w:sz w:val="36"/>
      <w:szCs w:val="36"/>
    </w:rPr>
  </w:style>
  <w:style w:type="paragraph" w:customStyle="1" w:styleId="excerpt">
    <w:name w:val="excerpt"/>
    <w:basedOn w:val="Normal"/>
    <w:rsid w:val="00376C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6C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73"/>
  </w:style>
  <w:style w:type="paragraph" w:styleId="Footer">
    <w:name w:val="footer"/>
    <w:basedOn w:val="Normal"/>
    <w:link w:val="FooterChar"/>
    <w:uiPriority w:val="99"/>
    <w:unhideWhenUsed/>
    <w:rsid w:val="00E8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73"/>
  </w:style>
  <w:style w:type="paragraph" w:styleId="ListParagraph">
    <w:name w:val="List Paragraph"/>
    <w:basedOn w:val="Normal"/>
    <w:uiPriority w:val="34"/>
    <w:qFormat/>
    <w:rsid w:val="00E8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6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25"/>
    <w:rPr>
      <w:rFonts w:ascii="Times New Roman" w:eastAsia="Times New Roman" w:hAnsi="Times New Roman" w:cs="Times New Roman"/>
      <w:b/>
      <w:bCs/>
      <w:sz w:val="36"/>
      <w:szCs w:val="36"/>
    </w:rPr>
  </w:style>
  <w:style w:type="paragraph" w:customStyle="1" w:styleId="excerpt">
    <w:name w:val="excerpt"/>
    <w:basedOn w:val="Normal"/>
    <w:rsid w:val="00376C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6C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73"/>
  </w:style>
  <w:style w:type="paragraph" w:styleId="Footer">
    <w:name w:val="footer"/>
    <w:basedOn w:val="Normal"/>
    <w:link w:val="FooterChar"/>
    <w:uiPriority w:val="99"/>
    <w:unhideWhenUsed/>
    <w:rsid w:val="00E8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73"/>
  </w:style>
  <w:style w:type="paragraph" w:styleId="ListParagraph">
    <w:name w:val="List Paragraph"/>
    <w:basedOn w:val="Normal"/>
    <w:uiPriority w:val="34"/>
    <w:qFormat/>
    <w:rsid w:val="00E8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2015-07-14T15:35:00Z</dcterms:created>
  <dcterms:modified xsi:type="dcterms:W3CDTF">2015-07-14T15:43:00Z</dcterms:modified>
</cp:coreProperties>
</file>