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CE65" w14:textId="77777777" w:rsidR="001E1789" w:rsidRPr="00006B1E" w:rsidRDefault="000F01E2" w:rsidP="000F01E2">
      <w:pPr>
        <w:jc w:val="both"/>
        <w:rPr>
          <w:sz w:val="20"/>
          <w:szCs w:val="20"/>
        </w:rPr>
      </w:pPr>
      <w:r w:rsidRPr="00006B1E">
        <w:rPr>
          <w:sz w:val="20"/>
          <w:szCs w:val="20"/>
        </w:rPr>
        <w:t>Human Rights and Discrimination:</w:t>
      </w:r>
    </w:p>
    <w:p w14:paraId="1C45CD83" w14:textId="77777777" w:rsidR="000F01E2" w:rsidRPr="00006B1E" w:rsidRDefault="000F01E2" w:rsidP="000F01E2">
      <w:pPr>
        <w:jc w:val="both"/>
        <w:rPr>
          <w:sz w:val="20"/>
          <w:szCs w:val="20"/>
        </w:rPr>
      </w:pPr>
    </w:p>
    <w:p w14:paraId="3CE9E5BE" w14:textId="77777777" w:rsidR="000F01E2" w:rsidRPr="00006B1E" w:rsidRDefault="000F01E2" w:rsidP="000F01E2">
      <w:pPr>
        <w:widowControl w:val="0"/>
        <w:autoSpaceDE w:val="0"/>
        <w:autoSpaceDN w:val="0"/>
        <w:adjustRightInd w:val="0"/>
        <w:ind w:left="720"/>
        <w:jc w:val="both"/>
        <w:rPr>
          <w:rFonts w:cs="Arial"/>
          <w:sz w:val="20"/>
          <w:szCs w:val="20"/>
          <w:u w:color="1083FF"/>
        </w:rPr>
      </w:pPr>
      <w:r w:rsidRPr="00006B1E">
        <w:rPr>
          <w:rFonts w:cs="Arial"/>
          <w:sz w:val="20"/>
          <w:szCs w:val="20"/>
        </w:rPr>
        <w:t>Human rights are those essential conditions for a person to be a free and full member of society. These rights include the right to equal treatment, the right to not be subjected to</w:t>
      </w:r>
      <w:r w:rsidRPr="00006B1E">
        <w:rPr>
          <w:rFonts w:cs="Arial"/>
          <w:sz w:val="20"/>
          <w:szCs w:val="20"/>
        </w:rPr>
        <w:t xml:space="preserve"> discrimination or harassment</w:t>
      </w:r>
      <w:r w:rsidRPr="00006B1E">
        <w:rPr>
          <w:rFonts w:cs="Arial"/>
          <w:sz w:val="20"/>
          <w:szCs w:val="20"/>
          <w:u w:color="1083FF"/>
        </w:rPr>
        <w:t>, and the right to have equal provision of needed services. In the modern western world to which Canada belongs, there is an expectation that government has a responsibility to guarantee basic human rights to citizens.</w:t>
      </w:r>
    </w:p>
    <w:p w14:paraId="741F8AFA" w14:textId="77777777" w:rsidR="000F01E2" w:rsidRPr="00006B1E" w:rsidRDefault="000F01E2" w:rsidP="000F01E2">
      <w:pPr>
        <w:widowControl w:val="0"/>
        <w:autoSpaceDE w:val="0"/>
        <w:autoSpaceDN w:val="0"/>
        <w:adjustRightInd w:val="0"/>
        <w:jc w:val="both"/>
        <w:rPr>
          <w:rFonts w:cs="Arial"/>
          <w:sz w:val="20"/>
          <w:szCs w:val="20"/>
          <w:u w:color="1083FF"/>
        </w:rPr>
      </w:pPr>
    </w:p>
    <w:p w14:paraId="79239AAB" w14:textId="77777777" w:rsidR="000F01E2" w:rsidRPr="00006B1E" w:rsidRDefault="000F01E2" w:rsidP="000F01E2">
      <w:pPr>
        <w:ind w:left="720"/>
        <w:jc w:val="both"/>
        <w:rPr>
          <w:rFonts w:cs="Arial"/>
          <w:sz w:val="20"/>
          <w:szCs w:val="20"/>
          <w:u w:color="1083FF"/>
        </w:rPr>
      </w:pPr>
      <w:r w:rsidRPr="00006B1E">
        <w:rPr>
          <w:rFonts w:cs="Arial"/>
          <w:sz w:val="20"/>
          <w:szCs w:val="20"/>
          <w:u w:color="1083FF"/>
        </w:rPr>
        <w:t xml:space="preserve">If people are denied any of these rights because of race, country of origin, ethnic identity, religion, age, gender, sexual orientation, marital status, or physical or mental disability, they have been subjected to </w:t>
      </w:r>
      <w:r w:rsidRPr="00006B1E">
        <w:rPr>
          <w:rFonts w:cs="Arial"/>
          <w:sz w:val="20"/>
          <w:szCs w:val="20"/>
          <w:u w:color="1083FF"/>
        </w:rPr>
        <w:t xml:space="preserve">discrimination. </w:t>
      </w:r>
    </w:p>
    <w:p w14:paraId="65F18A14" w14:textId="77777777" w:rsidR="000F01E2" w:rsidRPr="00006B1E" w:rsidRDefault="000F01E2" w:rsidP="000F01E2">
      <w:pPr>
        <w:jc w:val="both"/>
        <w:rPr>
          <w:rFonts w:cs="Arial"/>
          <w:sz w:val="20"/>
          <w:szCs w:val="20"/>
          <w:u w:color="1083FF"/>
        </w:rPr>
      </w:pPr>
    </w:p>
    <w:tbl>
      <w:tblPr>
        <w:tblW w:w="0" w:type="auto"/>
        <w:tblInd w:w="-108" w:type="dxa"/>
        <w:tblBorders>
          <w:top w:val="nil"/>
          <w:left w:val="nil"/>
          <w:right w:val="nil"/>
        </w:tblBorders>
        <w:tblLayout w:type="fixed"/>
        <w:tblLook w:val="0000" w:firstRow="0" w:lastRow="0" w:firstColumn="0" w:lastColumn="0" w:noHBand="0" w:noVBand="0"/>
      </w:tblPr>
      <w:tblGrid>
        <w:gridCol w:w="19080"/>
      </w:tblGrid>
      <w:tr w:rsidR="000F01E2" w:rsidRPr="00006B1E" w14:paraId="223616F1" w14:textId="77777777">
        <w:tblPrEx>
          <w:tblCellMar>
            <w:top w:w="0" w:type="dxa"/>
            <w:bottom w:w="0" w:type="dxa"/>
          </w:tblCellMar>
        </w:tblPrEx>
        <w:tc>
          <w:tcPr>
            <w:tcW w:w="19080" w:type="dxa"/>
            <w:tcMar>
              <w:top w:w="20" w:type="nil"/>
              <w:left w:w="20" w:type="nil"/>
              <w:bottom w:w="20" w:type="nil"/>
              <w:right w:w="20" w:type="nil"/>
            </w:tcMar>
            <w:vAlign w:val="bottom"/>
          </w:tcPr>
          <w:p w14:paraId="7E4B1A1F" w14:textId="77777777" w:rsidR="000F01E2" w:rsidRPr="00006B1E" w:rsidRDefault="000F01E2" w:rsidP="000F01E2">
            <w:pPr>
              <w:widowControl w:val="0"/>
              <w:autoSpaceDE w:val="0"/>
              <w:autoSpaceDN w:val="0"/>
              <w:adjustRightInd w:val="0"/>
              <w:jc w:val="both"/>
              <w:rPr>
                <w:rFonts w:cs="Arial"/>
                <w:bCs/>
                <w:sz w:val="20"/>
                <w:szCs w:val="20"/>
              </w:rPr>
            </w:pPr>
            <w:r w:rsidRPr="00006B1E">
              <w:rPr>
                <w:rFonts w:cs="Arial"/>
                <w:bCs/>
                <w:sz w:val="20"/>
                <w:szCs w:val="20"/>
              </w:rPr>
              <w:t>Forms of Discrimination</w:t>
            </w:r>
          </w:p>
        </w:tc>
      </w:tr>
    </w:tbl>
    <w:p w14:paraId="101AE2D0" w14:textId="77777777" w:rsidR="000F01E2" w:rsidRPr="00006B1E" w:rsidRDefault="000F01E2" w:rsidP="000F01E2">
      <w:pPr>
        <w:jc w:val="both"/>
        <w:rPr>
          <w:rFonts w:cs="Arial"/>
          <w:bCs/>
          <w:sz w:val="20"/>
          <w:szCs w:val="20"/>
        </w:rPr>
      </w:pPr>
    </w:p>
    <w:p w14:paraId="727BEF12" w14:textId="77777777" w:rsidR="000F01E2" w:rsidRPr="00006B1E" w:rsidRDefault="000F01E2" w:rsidP="000F01E2">
      <w:pPr>
        <w:jc w:val="both"/>
        <w:rPr>
          <w:rFonts w:cs="Arial"/>
          <w:bCs/>
          <w:sz w:val="20"/>
          <w:szCs w:val="20"/>
        </w:rPr>
      </w:pPr>
      <w:r w:rsidRPr="00006B1E">
        <w:rPr>
          <w:rFonts w:cs="Arial"/>
          <w:bCs/>
          <w:sz w:val="20"/>
          <w:szCs w:val="20"/>
        </w:rPr>
        <w:t>Legal Discrimination under the Law</w:t>
      </w:r>
    </w:p>
    <w:p w14:paraId="178F7782" w14:textId="77777777" w:rsidR="000F01E2" w:rsidRPr="00006B1E" w:rsidRDefault="000F01E2" w:rsidP="000F01E2">
      <w:pPr>
        <w:jc w:val="both"/>
        <w:rPr>
          <w:rFonts w:cs="Arial"/>
          <w:bCs/>
          <w:sz w:val="20"/>
          <w:szCs w:val="20"/>
        </w:rPr>
      </w:pPr>
    </w:p>
    <w:p w14:paraId="75E87457" w14:textId="77777777" w:rsidR="000F01E2" w:rsidRPr="00006B1E" w:rsidRDefault="000F01E2" w:rsidP="000F01E2">
      <w:pPr>
        <w:widowControl w:val="0"/>
        <w:autoSpaceDE w:val="0"/>
        <w:autoSpaceDN w:val="0"/>
        <w:adjustRightInd w:val="0"/>
        <w:ind w:left="720"/>
        <w:jc w:val="both"/>
        <w:rPr>
          <w:rFonts w:cs="Arial"/>
          <w:sz w:val="20"/>
          <w:szCs w:val="20"/>
        </w:rPr>
      </w:pPr>
      <w:r w:rsidRPr="00006B1E">
        <w:rPr>
          <w:rFonts w:cs="Arial"/>
          <w:sz w:val="20"/>
          <w:szCs w:val="20"/>
        </w:rPr>
        <w:t xml:space="preserve">There are times when it is reasonable for an employer to limit the eligibility for certain jobs. Obviously, a physical disability limiting mobility would make it impossible for a person to carry out the duties required of a firefighter, so there is a certain minimum level of physical requirement that a firefighter has to meet. As well, it is necessary for a person who wants to be a taxi driver to possess a valid driver's license. These are considered </w:t>
      </w:r>
      <w:r w:rsidRPr="00006B1E">
        <w:rPr>
          <w:rFonts w:cs="Arial"/>
          <w:sz w:val="20"/>
          <w:szCs w:val="20"/>
        </w:rPr>
        <w:t>bona fide occupational requirements.</w:t>
      </w:r>
    </w:p>
    <w:p w14:paraId="71C41DB2" w14:textId="77777777" w:rsidR="000F01E2" w:rsidRPr="00006B1E" w:rsidRDefault="000F01E2" w:rsidP="000F01E2">
      <w:pPr>
        <w:jc w:val="both"/>
        <w:rPr>
          <w:rFonts w:cs="Arial"/>
          <w:color w:val="1083FF"/>
          <w:sz w:val="20"/>
          <w:szCs w:val="20"/>
          <w:u w:val="single" w:color="1083FF"/>
        </w:rPr>
      </w:pPr>
    </w:p>
    <w:p w14:paraId="0BB42BAE" w14:textId="77777777" w:rsidR="000F01E2" w:rsidRPr="00006B1E" w:rsidRDefault="000F01E2" w:rsidP="000F01E2">
      <w:pPr>
        <w:ind w:left="720"/>
        <w:jc w:val="both"/>
        <w:rPr>
          <w:rFonts w:cs="Arial"/>
          <w:bCs/>
          <w:sz w:val="20"/>
          <w:szCs w:val="20"/>
        </w:rPr>
      </w:pPr>
      <w:r w:rsidRPr="00006B1E">
        <w:rPr>
          <w:rFonts w:cs="Arial"/>
          <w:sz w:val="20"/>
          <w:szCs w:val="20"/>
          <w:u w:color="1083FF"/>
        </w:rPr>
        <w:t>Employers can also use the principle of affirmative action to determine whom they will hire. Many police forces, for instance, are giving preference to women and the members of visible minority groups when hiring new recruits, because past hiring practices were strongly biased in favour of white males. As a result, some police forces, especially in large urban centres like Toronto, increasingly reflect the ethnic mix of the general population.</w:t>
      </w:r>
    </w:p>
    <w:p w14:paraId="19FC68FC" w14:textId="77777777" w:rsidR="000F01E2" w:rsidRPr="00006B1E" w:rsidRDefault="000F01E2" w:rsidP="000F01E2">
      <w:pPr>
        <w:jc w:val="both"/>
        <w:rPr>
          <w:rFonts w:cs="Arial"/>
          <w:bCs/>
          <w:sz w:val="20"/>
          <w:szCs w:val="20"/>
        </w:rPr>
      </w:pPr>
    </w:p>
    <w:p w14:paraId="03545CEC" w14:textId="77777777" w:rsidR="000F01E2" w:rsidRPr="00006B1E" w:rsidRDefault="000F01E2" w:rsidP="000F01E2">
      <w:pPr>
        <w:widowControl w:val="0"/>
        <w:autoSpaceDE w:val="0"/>
        <w:autoSpaceDN w:val="0"/>
        <w:adjustRightInd w:val="0"/>
        <w:jc w:val="both"/>
        <w:rPr>
          <w:rFonts w:cs="Arial"/>
          <w:bCs/>
          <w:sz w:val="20"/>
          <w:szCs w:val="20"/>
          <w:u w:color="1083FF"/>
        </w:rPr>
      </w:pPr>
      <w:r w:rsidRPr="00006B1E">
        <w:rPr>
          <w:rFonts w:cs="Arial"/>
          <w:bCs/>
          <w:sz w:val="20"/>
          <w:szCs w:val="20"/>
          <w:u w:color="1083FF"/>
        </w:rPr>
        <w:t>Constructive and Direct D</w:t>
      </w:r>
      <w:r w:rsidRPr="00006B1E">
        <w:rPr>
          <w:rFonts w:cs="Arial"/>
          <w:bCs/>
          <w:sz w:val="20"/>
          <w:szCs w:val="20"/>
          <w:u w:color="1083FF"/>
        </w:rPr>
        <w:t>iscrimination</w:t>
      </w:r>
    </w:p>
    <w:p w14:paraId="73FFD4E8" w14:textId="77777777" w:rsidR="008E6E0B" w:rsidRPr="00006B1E" w:rsidRDefault="008E6E0B" w:rsidP="000F01E2">
      <w:pPr>
        <w:widowControl w:val="0"/>
        <w:autoSpaceDE w:val="0"/>
        <w:autoSpaceDN w:val="0"/>
        <w:adjustRightInd w:val="0"/>
        <w:jc w:val="both"/>
        <w:rPr>
          <w:rFonts w:cs="Arial"/>
          <w:bCs/>
          <w:sz w:val="20"/>
          <w:szCs w:val="20"/>
          <w:u w:color="1083FF"/>
        </w:rPr>
      </w:pPr>
    </w:p>
    <w:p w14:paraId="28BA80F7" w14:textId="0147E220" w:rsidR="000F01E2" w:rsidRPr="00006B1E" w:rsidRDefault="008E6E0B" w:rsidP="008E6E0B">
      <w:pPr>
        <w:widowControl w:val="0"/>
        <w:autoSpaceDE w:val="0"/>
        <w:autoSpaceDN w:val="0"/>
        <w:adjustRightInd w:val="0"/>
        <w:ind w:left="720"/>
        <w:jc w:val="both"/>
        <w:rPr>
          <w:rFonts w:cs="Arial"/>
          <w:sz w:val="20"/>
          <w:szCs w:val="20"/>
          <w:u w:color="1083FF"/>
        </w:rPr>
      </w:pPr>
      <w:r w:rsidRPr="00006B1E">
        <w:rPr>
          <w:rFonts w:cs="Arial"/>
          <w:bCs/>
          <w:sz w:val="20"/>
          <w:szCs w:val="20"/>
          <w:u w:color="1083FF"/>
        </w:rPr>
        <w:t xml:space="preserve">Constructive discrimination is </w:t>
      </w:r>
      <w:r w:rsidR="000F01E2" w:rsidRPr="00006B1E">
        <w:rPr>
          <w:rFonts w:cs="Arial"/>
          <w:sz w:val="20"/>
          <w:szCs w:val="20"/>
          <w:u w:color="1083FF"/>
        </w:rPr>
        <w:t>not overt. Perhaps, instead of a fire department saying that women cannot be firefighters, they would instead have a minimum height requirement of six feet, which obviously most women would not be able to meet. Unless it can be demonstrated that the minimum height is essential to performing the tasks required in a job, this would be considered constructive discrimination.</w:t>
      </w:r>
    </w:p>
    <w:p w14:paraId="3DBAA072" w14:textId="77777777" w:rsidR="008E6E0B" w:rsidRPr="00006B1E" w:rsidRDefault="008E6E0B" w:rsidP="000F01E2">
      <w:pPr>
        <w:widowControl w:val="0"/>
        <w:autoSpaceDE w:val="0"/>
        <w:autoSpaceDN w:val="0"/>
        <w:adjustRightInd w:val="0"/>
        <w:jc w:val="both"/>
        <w:rPr>
          <w:rFonts w:cs="Arial"/>
          <w:sz w:val="20"/>
          <w:szCs w:val="20"/>
          <w:u w:color="1083FF"/>
        </w:rPr>
      </w:pPr>
    </w:p>
    <w:p w14:paraId="64F85614" w14:textId="77777777" w:rsidR="008E6E0B" w:rsidRPr="00006B1E" w:rsidRDefault="008E6E0B" w:rsidP="008E6E0B">
      <w:pPr>
        <w:widowControl w:val="0"/>
        <w:autoSpaceDE w:val="0"/>
        <w:autoSpaceDN w:val="0"/>
        <w:adjustRightInd w:val="0"/>
        <w:ind w:left="720"/>
        <w:jc w:val="both"/>
        <w:rPr>
          <w:rFonts w:cs="Arial"/>
          <w:sz w:val="20"/>
          <w:szCs w:val="20"/>
          <w:u w:color="1083FF"/>
        </w:rPr>
      </w:pPr>
      <w:r w:rsidRPr="00006B1E">
        <w:rPr>
          <w:rFonts w:cs="Arial"/>
          <w:sz w:val="20"/>
          <w:szCs w:val="20"/>
          <w:u w:color="1083FF"/>
        </w:rPr>
        <w:t xml:space="preserve">Direct discrimination </w:t>
      </w:r>
      <w:r w:rsidR="000F01E2" w:rsidRPr="00006B1E">
        <w:rPr>
          <w:rFonts w:cs="Arial"/>
          <w:sz w:val="20"/>
          <w:szCs w:val="20"/>
          <w:u w:color="1083FF"/>
        </w:rPr>
        <w:t xml:space="preserve">is when a woman is refused the opportunity to become a firefighter because she is a woman. It is obviously much easier to win a complaint on the grounds of direct discrimination because the reason itself is discriminatory. Whereas with constructive discrimination, the requirement could be open to the interpretation of the individual judge or </w:t>
      </w:r>
      <w:r w:rsidRPr="00006B1E">
        <w:rPr>
          <w:rFonts w:cs="Arial"/>
          <w:sz w:val="20"/>
          <w:szCs w:val="20"/>
          <w:u w:color="1083FF"/>
        </w:rPr>
        <w:t>arbitrator.</w:t>
      </w:r>
    </w:p>
    <w:p w14:paraId="7B2C6DFF" w14:textId="77777777" w:rsidR="008E6E0B" w:rsidRPr="00006B1E" w:rsidRDefault="008E6E0B" w:rsidP="000F01E2">
      <w:pPr>
        <w:widowControl w:val="0"/>
        <w:autoSpaceDE w:val="0"/>
        <w:autoSpaceDN w:val="0"/>
        <w:adjustRightInd w:val="0"/>
        <w:jc w:val="both"/>
        <w:rPr>
          <w:rFonts w:cs="Arial"/>
          <w:color w:val="1083FF"/>
          <w:sz w:val="20"/>
          <w:szCs w:val="20"/>
          <w:u w:val="single" w:color="1083FF"/>
        </w:rPr>
      </w:pPr>
    </w:p>
    <w:p w14:paraId="09595120" w14:textId="77777777" w:rsidR="000F01E2" w:rsidRPr="00006B1E" w:rsidRDefault="000F01E2" w:rsidP="000F01E2">
      <w:pPr>
        <w:widowControl w:val="0"/>
        <w:autoSpaceDE w:val="0"/>
        <w:autoSpaceDN w:val="0"/>
        <w:adjustRightInd w:val="0"/>
        <w:jc w:val="both"/>
        <w:rPr>
          <w:rFonts w:cs="Arial"/>
          <w:bCs/>
          <w:sz w:val="20"/>
          <w:szCs w:val="20"/>
          <w:u w:color="1083FF"/>
        </w:rPr>
      </w:pPr>
      <w:r w:rsidRPr="00006B1E">
        <w:rPr>
          <w:rFonts w:cs="Arial"/>
          <w:bCs/>
          <w:sz w:val="20"/>
          <w:szCs w:val="20"/>
          <w:u w:color="1083FF"/>
        </w:rPr>
        <w:t>Duty to Accommodate</w:t>
      </w:r>
    </w:p>
    <w:p w14:paraId="7284D4EE" w14:textId="77777777" w:rsidR="008E6E0B" w:rsidRPr="00006B1E" w:rsidRDefault="008E6E0B" w:rsidP="000F01E2">
      <w:pPr>
        <w:widowControl w:val="0"/>
        <w:autoSpaceDE w:val="0"/>
        <w:autoSpaceDN w:val="0"/>
        <w:adjustRightInd w:val="0"/>
        <w:jc w:val="both"/>
        <w:rPr>
          <w:rFonts w:cs="Arial"/>
          <w:bCs/>
          <w:sz w:val="20"/>
          <w:szCs w:val="20"/>
          <w:u w:color="1083FF"/>
        </w:rPr>
      </w:pPr>
    </w:p>
    <w:p w14:paraId="4289F9AA" w14:textId="07C01BDD" w:rsidR="000F01E2" w:rsidRPr="00006B1E" w:rsidRDefault="000F01E2" w:rsidP="008E6E0B">
      <w:pPr>
        <w:widowControl w:val="0"/>
        <w:autoSpaceDE w:val="0"/>
        <w:autoSpaceDN w:val="0"/>
        <w:adjustRightInd w:val="0"/>
        <w:ind w:left="720"/>
        <w:jc w:val="both"/>
        <w:rPr>
          <w:rFonts w:cs="Arial"/>
          <w:sz w:val="20"/>
          <w:szCs w:val="20"/>
          <w:u w:color="1083FF"/>
        </w:rPr>
      </w:pPr>
      <w:r w:rsidRPr="00006B1E">
        <w:rPr>
          <w:rFonts w:cs="Arial"/>
          <w:sz w:val="20"/>
          <w:szCs w:val="20"/>
          <w:u w:color="1083FF"/>
        </w:rPr>
        <w:t>Employers are required to</w:t>
      </w:r>
      <w:r w:rsidR="008E6E0B" w:rsidRPr="00006B1E">
        <w:rPr>
          <w:rFonts w:cs="Arial"/>
          <w:sz w:val="20"/>
          <w:szCs w:val="20"/>
          <w:u w:color="1083FF"/>
        </w:rPr>
        <w:t xml:space="preserve"> accommodate</w:t>
      </w:r>
      <w:r w:rsidRPr="00006B1E">
        <w:rPr>
          <w:rFonts w:cs="Arial"/>
          <w:sz w:val="20"/>
          <w:szCs w:val="20"/>
          <w:u w:color="1083FF"/>
        </w:rPr>
        <w:t xml:space="preserve"> the individual needs of an employee, within reason. If employers can prove that they will suffer</w:t>
      </w:r>
      <w:r w:rsidR="008E6E0B" w:rsidRPr="00006B1E">
        <w:rPr>
          <w:rFonts w:cs="Arial"/>
          <w:sz w:val="20"/>
          <w:szCs w:val="20"/>
          <w:u w:color="1083FF"/>
        </w:rPr>
        <w:t xml:space="preserve"> undue hardship</w:t>
      </w:r>
      <w:r w:rsidRPr="00006B1E">
        <w:rPr>
          <w:rFonts w:cs="Arial"/>
          <w:sz w:val="20"/>
          <w:szCs w:val="20"/>
          <w:u w:color="1083FF"/>
        </w:rPr>
        <w:t xml:space="preserve"> by accommodating their employee's special needs, they can be exempted. This means that a small business does not have to install an elevator for one employee who cannot use the stairs, if it can prove that to do so would place an unreasonable financial burden upon the business. However, the owner might be expected to make alterations at the entrance to allow an employee using a wheelchair to enter easily, and make arrangements for that employee to be able to perform the requirements of his/her job without needing to use the stairs, by having everything necessary on the ground floor.</w:t>
      </w:r>
    </w:p>
    <w:p w14:paraId="6FF9A2A2" w14:textId="77777777" w:rsidR="008E6E0B" w:rsidRPr="00006B1E" w:rsidRDefault="008E6E0B" w:rsidP="008E6E0B">
      <w:pPr>
        <w:widowControl w:val="0"/>
        <w:autoSpaceDE w:val="0"/>
        <w:autoSpaceDN w:val="0"/>
        <w:adjustRightInd w:val="0"/>
        <w:ind w:left="720"/>
        <w:jc w:val="both"/>
        <w:rPr>
          <w:rFonts w:cs="Arial"/>
          <w:sz w:val="20"/>
          <w:szCs w:val="20"/>
          <w:u w:color="1083FF"/>
        </w:rPr>
      </w:pPr>
    </w:p>
    <w:p w14:paraId="56E10747" w14:textId="11E11453" w:rsidR="008E6E0B" w:rsidRPr="00006B1E" w:rsidRDefault="000F01E2" w:rsidP="008E6E0B">
      <w:pPr>
        <w:ind w:left="720"/>
        <w:jc w:val="both"/>
        <w:rPr>
          <w:rFonts w:cs="Arial"/>
          <w:sz w:val="20"/>
          <w:szCs w:val="20"/>
          <w:u w:color="1083FF"/>
        </w:rPr>
      </w:pPr>
      <w:r w:rsidRPr="00006B1E">
        <w:rPr>
          <w:rFonts w:cs="Arial"/>
          <w:sz w:val="20"/>
          <w:szCs w:val="20"/>
          <w:u w:color="1083FF"/>
        </w:rPr>
        <w:t xml:space="preserve">An employer must make an effort to accommodate the religious beliefs of an employee. This may include making special arrangements to permit a Jewish employee to take days off for religious observance, or </w:t>
      </w:r>
      <w:r w:rsidRPr="00006B1E">
        <w:rPr>
          <w:rFonts w:cs="Arial"/>
          <w:sz w:val="20"/>
          <w:szCs w:val="20"/>
          <w:u w:color="1083FF"/>
        </w:rPr>
        <w:lastRenderedPageBreak/>
        <w:t>altering the uniform requirements for some members of military or police forces to accommodate the religious expectations of Sikh males to wear turbans.</w:t>
      </w:r>
    </w:p>
    <w:p w14:paraId="089CFD80" w14:textId="77777777" w:rsidR="000F01E2" w:rsidRPr="00006B1E" w:rsidRDefault="000F01E2" w:rsidP="000F01E2">
      <w:pPr>
        <w:jc w:val="both"/>
        <w:rPr>
          <w:rFonts w:cs="Arial"/>
          <w:sz w:val="20"/>
          <w:szCs w:val="20"/>
          <w:u w:color="1083FF"/>
        </w:rPr>
      </w:pPr>
    </w:p>
    <w:p w14:paraId="09B5DCD0" w14:textId="77777777" w:rsidR="000F01E2" w:rsidRPr="00006B1E" w:rsidRDefault="000F01E2" w:rsidP="000F01E2">
      <w:pPr>
        <w:widowControl w:val="0"/>
        <w:autoSpaceDE w:val="0"/>
        <w:autoSpaceDN w:val="0"/>
        <w:adjustRightInd w:val="0"/>
        <w:jc w:val="both"/>
        <w:rPr>
          <w:rFonts w:cs="Arial"/>
          <w:bCs/>
          <w:sz w:val="20"/>
          <w:szCs w:val="20"/>
        </w:rPr>
      </w:pPr>
      <w:r w:rsidRPr="00006B1E">
        <w:rPr>
          <w:rFonts w:cs="Arial"/>
          <w:bCs/>
          <w:sz w:val="20"/>
          <w:szCs w:val="20"/>
        </w:rPr>
        <w:t>Harassment</w:t>
      </w:r>
    </w:p>
    <w:p w14:paraId="02D56C5A" w14:textId="77777777" w:rsidR="008E6E0B" w:rsidRPr="00006B1E" w:rsidRDefault="008E6E0B" w:rsidP="000F01E2">
      <w:pPr>
        <w:jc w:val="both"/>
        <w:rPr>
          <w:rFonts w:cs="Arial"/>
          <w:sz w:val="20"/>
          <w:szCs w:val="20"/>
        </w:rPr>
      </w:pPr>
    </w:p>
    <w:p w14:paraId="20E4CBB7" w14:textId="37FC7B4D" w:rsidR="000F01E2" w:rsidRPr="00006B1E" w:rsidRDefault="000F01E2" w:rsidP="008E6E0B">
      <w:pPr>
        <w:ind w:left="720"/>
        <w:jc w:val="both"/>
        <w:rPr>
          <w:rFonts w:cs="Arial"/>
          <w:sz w:val="20"/>
          <w:szCs w:val="20"/>
          <w:u w:color="1083FF"/>
        </w:rPr>
      </w:pPr>
      <w:r w:rsidRPr="00006B1E">
        <w:rPr>
          <w:rFonts w:cs="Arial"/>
          <w:sz w:val="20"/>
          <w:szCs w:val="20"/>
        </w:rPr>
        <w:t>There are no circumstances under which workplace</w:t>
      </w:r>
      <w:r w:rsidR="008E6E0B" w:rsidRPr="00006B1E">
        <w:rPr>
          <w:rFonts w:cs="Arial"/>
          <w:sz w:val="20"/>
          <w:szCs w:val="20"/>
        </w:rPr>
        <w:t xml:space="preserve"> harassment</w:t>
      </w:r>
      <w:r w:rsidRPr="00006B1E">
        <w:rPr>
          <w:rFonts w:cs="Arial"/>
          <w:sz w:val="20"/>
          <w:szCs w:val="20"/>
          <w:u w:color="1083FF"/>
        </w:rPr>
        <w:t xml:space="preserve"> is acceptable. If someone is subjected to verbal slurs about their race, gender, religion, or sexual orientation, their rights are being contravened. Sexual harassment is uninvited physical contact, as are comments of a sexual nature, demands of a sexual nature, or posting sexually offensive pictures in the workplace. In all cases of harassment, it is the employer's responsibility to ensure that in the first place it does not occur, and if it does, appropriate preventative action is taken to ensure the harassment stops. If the employer does not take action when a case of harassment is reported, the employer and the harasser can be held responsible for damage inflicted. As well, if an employee is subjected to constant low-level unfriendly or derogatory comments and actions, a</w:t>
      </w:r>
      <w:r w:rsidR="008E6E0B" w:rsidRPr="00006B1E">
        <w:rPr>
          <w:rFonts w:cs="Arial"/>
          <w:sz w:val="20"/>
          <w:szCs w:val="20"/>
          <w:u w:color="1083FF"/>
        </w:rPr>
        <w:t xml:space="preserve"> poisoned environment </w:t>
      </w:r>
      <w:r w:rsidRPr="00006B1E">
        <w:rPr>
          <w:rFonts w:cs="Arial"/>
          <w:sz w:val="20"/>
          <w:szCs w:val="20"/>
          <w:u w:color="1083FF"/>
        </w:rPr>
        <w:t>is created, and once again it is the duty of the employer to make sure that the workplace is a welcoming place for any employee.</w:t>
      </w:r>
    </w:p>
    <w:p w14:paraId="0467EF25" w14:textId="77777777" w:rsidR="000F01E2" w:rsidRPr="00006B1E" w:rsidRDefault="000F01E2" w:rsidP="000F01E2">
      <w:pPr>
        <w:jc w:val="both"/>
        <w:rPr>
          <w:rFonts w:cs="Arial"/>
          <w:sz w:val="20"/>
          <w:szCs w:val="20"/>
          <w:u w:color="1083FF"/>
        </w:rPr>
      </w:pPr>
    </w:p>
    <w:p w14:paraId="224E12BE" w14:textId="77777777" w:rsidR="000F01E2" w:rsidRPr="00006B1E" w:rsidRDefault="000F01E2" w:rsidP="000F01E2">
      <w:pPr>
        <w:widowControl w:val="0"/>
        <w:autoSpaceDE w:val="0"/>
        <w:autoSpaceDN w:val="0"/>
        <w:adjustRightInd w:val="0"/>
        <w:jc w:val="both"/>
        <w:rPr>
          <w:rFonts w:cs="Arial"/>
          <w:bCs/>
          <w:sz w:val="20"/>
          <w:szCs w:val="20"/>
        </w:rPr>
      </w:pPr>
      <w:r w:rsidRPr="00006B1E">
        <w:rPr>
          <w:rFonts w:cs="Arial"/>
          <w:bCs/>
          <w:sz w:val="20"/>
          <w:szCs w:val="20"/>
        </w:rPr>
        <w:t>Accommodation and Facilities</w:t>
      </w:r>
    </w:p>
    <w:p w14:paraId="6C1319DA" w14:textId="77777777" w:rsidR="008E6E0B" w:rsidRPr="00006B1E" w:rsidRDefault="008E6E0B" w:rsidP="000F01E2">
      <w:pPr>
        <w:widowControl w:val="0"/>
        <w:autoSpaceDE w:val="0"/>
        <w:autoSpaceDN w:val="0"/>
        <w:adjustRightInd w:val="0"/>
        <w:jc w:val="both"/>
        <w:rPr>
          <w:rFonts w:cs="Arial"/>
          <w:bCs/>
          <w:sz w:val="20"/>
          <w:szCs w:val="20"/>
        </w:rPr>
      </w:pPr>
    </w:p>
    <w:p w14:paraId="2831D49F" w14:textId="7345482A" w:rsidR="000F01E2" w:rsidRPr="00006B1E" w:rsidRDefault="008E6E0B" w:rsidP="008E6E0B">
      <w:pPr>
        <w:widowControl w:val="0"/>
        <w:autoSpaceDE w:val="0"/>
        <w:autoSpaceDN w:val="0"/>
        <w:adjustRightInd w:val="0"/>
        <w:ind w:left="720"/>
        <w:jc w:val="both"/>
        <w:rPr>
          <w:rFonts w:cs="Arial"/>
          <w:sz w:val="20"/>
          <w:szCs w:val="20"/>
          <w:u w:color="1083FF"/>
        </w:rPr>
      </w:pPr>
      <w:r w:rsidRPr="00006B1E">
        <w:rPr>
          <w:rFonts w:cs="Arial"/>
          <w:sz w:val="20"/>
          <w:szCs w:val="20"/>
          <w:u w:color="1083FF"/>
        </w:rPr>
        <w:t xml:space="preserve">Accommodation can </w:t>
      </w:r>
      <w:r w:rsidR="000F01E2" w:rsidRPr="00006B1E">
        <w:rPr>
          <w:rFonts w:cs="Arial"/>
          <w:sz w:val="20"/>
          <w:szCs w:val="20"/>
          <w:u w:color="1083FF"/>
        </w:rPr>
        <w:t>also apply to a person's place of residence, either permanent or temporary. People cannot be discriminated against by individuals or businesses selling or renting homes, apartments, university residences, or hotel rooms. It is considered unacceptable and it is grounds for discrimination if an individual is denied residence based upon race, gender, age, marital status, or source of income (including social assistance or welfare).</w:t>
      </w:r>
    </w:p>
    <w:p w14:paraId="43EE721D" w14:textId="77777777" w:rsidR="008E6E0B" w:rsidRPr="00006B1E" w:rsidRDefault="008E6E0B" w:rsidP="008E6E0B">
      <w:pPr>
        <w:widowControl w:val="0"/>
        <w:autoSpaceDE w:val="0"/>
        <w:autoSpaceDN w:val="0"/>
        <w:adjustRightInd w:val="0"/>
        <w:ind w:left="720"/>
        <w:jc w:val="both"/>
        <w:rPr>
          <w:rFonts w:cs="Arial"/>
          <w:sz w:val="20"/>
          <w:szCs w:val="20"/>
          <w:u w:color="1083FF"/>
        </w:rPr>
      </w:pPr>
    </w:p>
    <w:p w14:paraId="1AB6AA2F" w14:textId="2AC8E92E" w:rsidR="000F01E2" w:rsidRPr="00006B1E" w:rsidRDefault="008E6E0B" w:rsidP="008E6E0B">
      <w:pPr>
        <w:ind w:left="720"/>
        <w:jc w:val="both"/>
        <w:rPr>
          <w:rFonts w:cs="Arial"/>
          <w:sz w:val="20"/>
          <w:szCs w:val="20"/>
          <w:u w:color="1083FF"/>
        </w:rPr>
      </w:pPr>
      <w:r w:rsidRPr="00006B1E">
        <w:rPr>
          <w:rFonts w:cs="Arial"/>
          <w:sz w:val="20"/>
          <w:szCs w:val="20"/>
          <w:u w:color="1083FF"/>
        </w:rPr>
        <w:t xml:space="preserve">Facilities </w:t>
      </w:r>
      <w:r w:rsidR="000F01E2" w:rsidRPr="00006B1E">
        <w:rPr>
          <w:rFonts w:cs="Arial"/>
          <w:sz w:val="20"/>
          <w:szCs w:val="20"/>
          <w:u w:color="1083FF"/>
        </w:rPr>
        <w:t>have to avoid discrimination as well. People cannot be refused admittance to a public facility on the basis of race, gender, age, marital status, or source of income (including social assistance or welfare). As well, use of the facilities must be fairly divided among various groups. They are expected to be accessible to people living with disabilities. For example, you may have noticed how fast food restaurants have constructed washroom facilities that accommodate people with physical handicaps. Not to do so would be considered a form of discrimination for a sizeable fast food chain, whereas installing the same facilities in a small privately owned restaurant might be considered an unreasonable financial burden.</w:t>
      </w:r>
    </w:p>
    <w:p w14:paraId="6CAB9F6B" w14:textId="77777777" w:rsidR="000F01E2" w:rsidRPr="00006B1E" w:rsidRDefault="000F01E2" w:rsidP="000F01E2">
      <w:pPr>
        <w:jc w:val="both"/>
        <w:rPr>
          <w:rFonts w:cs="Arial"/>
          <w:sz w:val="20"/>
          <w:szCs w:val="20"/>
          <w:u w:color="1083FF"/>
        </w:rPr>
      </w:pPr>
    </w:p>
    <w:p w14:paraId="0F0FBD9E" w14:textId="77777777" w:rsidR="000F01E2" w:rsidRPr="00006B1E" w:rsidRDefault="000F01E2" w:rsidP="000F01E2">
      <w:pPr>
        <w:widowControl w:val="0"/>
        <w:autoSpaceDE w:val="0"/>
        <w:autoSpaceDN w:val="0"/>
        <w:adjustRightInd w:val="0"/>
        <w:jc w:val="both"/>
        <w:rPr>
          <w:rFonts w:cs="Arial"/>
          <w:bCs/>
          <w:sz w:val="20"/>
          <w:szCs w:val="20"/>
        </w:rPr>
      </w:pPr>
      <w:r w:rsidRPr="00006B1E">
        <w:rPr>
          <w:rFonts w:cs="Arial"/>
          <w:bCs/>
          <w:sz w:val="20"/>
          <w:szCs w:val="20"/>
        </w:rPr>
        <w:t>Case History:</w:t>
      </w:r>
    </w:p>
    <w:p w14:paraId="1F3987A9" w14:textId="77777777" w:rsidR="00006B1E" w:rsidRPr="00006B1E" w:rsidRDefault="00006B1E" w:rsidP="000F01E2">
      <w:pPr>
        <w:widowControl w:val="0"/>
        <w:autoSpaceDE w:val="0"/>
        <w:autoSpaceDN w:val="0"/>
        <w:adjustRightInd w:val="0"/>
        <w:jc w:val="both"/>
        <w:rPr>
          <w:rFonts w:cs="Arial"/>
          <w:bCs/>
          <w:sz w:val="20"/>
          <w:szCs w:val="20"/>
        </w:rPr>
      </w:pPr>
    </w:p>
    <w:p w14:paraId="69E9FFAF" w14:textId="77777777" w:rsidR="000F01E2" w:rsidRPr="00006B1E" w:rsidRDefault="000F01E2" w:rsidP="00006B1E">
      <w:pPr>
        <w:widowControl w:val="0"/>
        <w:autoSpaceDE w:val="0"/>
        <w:autoSpaceDN w:val="0"/>
        <w:adjustRightInd w:val="0"/>
        <w:ind w:firstLine="720"/>
        <w:jc w:val="both"/>
        <w:rPr>
          <w:rFonts w:cs="Arial"/>
          <w:bCs/>
          <w:sz w:val="20"/>
          <w:szCs w:val="20"/>
        </w:rPr>
      </w:pPr>
      <w:r w:rsidRPr="00006B1E">
        <w:rPr>
          <w:rFonts w:cs="Arial"/>
          <w:bCs/>
          <w:sz w:val="20"/>
          <w:szCs w:val="20"/>
        </w:rPr>
        <w:t>Turnbull et al. v. Famous Players</w:t>
      </w:r>
    </w:p>
    <w:p w14:paraId="7D162580" w14:textId="77777777" w:rsidR="00006B1E" w:rsidRPr="00006B1E" w:rsidRDefault="00006B1E" w:rsidP="000F01E2">
      <w:pPr>
        <w:jc w:val="both"/>
        <w:rPr>
          <w:rFonts w:cs="Arial"/>
          <w:sz w:val="20"/>
          <w:szCs w:val="20"/>
        </w:rPr>
      </w:pPr>
    </w:p>
    <w:p w14:paraId="5102B9A2" w14:textId="77777777" w:rsidR="000F01E2" w:rsidRPr="00006B1E" w:rsidRDefault="000F01E2" w:rsidP="00006B1E">
      <w:pPr>
        <w:ind w:left="720"/>
        <w:jc w:val="both"/>
        <w:rPr>
          <w:rFonts w:cs="Arial"/>
          <w:sz w:val="20"/>
          <w:szCs w:val="20"/>
        </w:rPr>
      </w:pPr>
      <w:r w:rsidRPr="00006B1E">
        <w:rPr>
          <w:rFonts w:cs="Arial"/>
          <w:sz w:val="20"/>
          <w:szCs w:val="20"/>
        </w:rPr>
        <w:t>A group of five people, all confined to wheelchairs, brought a complaint against the Famous Players chain of movie theatres for restricting their right of access to the theatres. The complainants were discouraged from entering the theatre, refused admittance, or reduced to uncomfortable and embarrassing efforts to gain entry to the theatre for the purpose of watching a film. On one occasion, a woman had to crawl up and down a flight of stairs so that she could take her grandson to the movies. In 1995, Famous Players banned people in wheelchairs from theatres not designed to accommodate them, and argued in its defence before the Board of Inquiry that it would be “improvident” to spend money making older theatres wheelchair accessible when they were spending money on large new complexes that did allow wheelchairs. Famous Players was ordered to make the theatres accessible to persons with disabilities, and pay damages ranging from $8000 to $10000 to the five people who had brought the complaint forward. Following the ruling, Famous Players decided to close its older theatres rather than invest the money to make them wheelchair accessible.</w:t>
      </w:r>
    </w:p>
    <w:p w14:paraId="64CE6F8D" w14:textId="77777777" w:rsidR="00006B1E" w:rsidRPr="00006B1E" w:rsidRDefault="00006B1E" w:rsidP="00006B1E">
      <w:pPr>
        <w:jc w:val="both"/>
        <w:rPr>
          <w:rFonts w:cs="Arial"/>
          <w:sz w:val="20"/>
          <w:szCs w:val="20"/>
        </w:rPr>
      </w:pPr>
    </w:p>
    <w:p w14:paraId="5E9A58B3" w14:textId="77777777" w:rsidR="00006B1E" w:rsidRPr="00006B1E" w:rsidRDefault="00006B1E" w:rsidP="00006B1E">
      <w:pPr>
        <w:jc w:val="both"/>
        <w:rPr>
          <w:rFonts w:cs="Arial"/>
          <w:sz w:val="20"/>
          <w:szCs w:val="20"/>
        </w:rPr>
      </w:pPr>
    </w:p>
    <w:p w14:paraId="6249BB1E" w14:textId="77777777" w:rsidR="00006B1E" w:rsidRPr="00006B1E" w:rsidRDefault="00006B1E" w:rsidP="00006B1E">
      <w:pPr>
        <w:jc w:val="both"/>
        <w:rPr>
          <w:rFonts w:cs="Arial"/>
          <w:sz w:val="20"/>
          <w:szCs w:val="20"/>
        </w:rPr>
      </w:pPr>
    </w:p>
    <w:p w14:paraId="419C63E9" w14:textId="77777777" w:rsidR="00006B1E" w:rsidRPr="00006B1E" w:rsidRDefault="00006B1E" w:rsidP="00006B1E">
      <w:pPr>
        <w:jc w:val="both"/>
        <w:rPr>
          <w:rFonts w:cs="Arial"/>
          <w:sz w:val="20"/>
          <w:szCs w:val="20"/>
        </w:rPr>
      </w:pPr>
    </w:p>
    <w:p w14:paraId="27B1BEB5" w14:textId="77777777" w:rsidR="00006B1E" w:rsidRPr="00006B1E" w:rsidRDefault="00006B1E" w:rsidP="00006B1E">
      <w:pPr>
        <w:jc w:val="both"/>
        <w:rPr>
          <w:rFonts w:cs="Arial"/>
          <w:sz w:val="20"/>
          <w:szCs w:val="20"/>
        </w:rPr>
      </w:pPr>
    </w:p>
    <w:p w14:paraId="68EDF028" w14:textId="5C243DBD" w:rsidR="00006B1E" w:rsidRPr="00006B1E" w:rsidRDefault="00006B1E" w:rsidP="00940DB9">
      <w:pPr>
        <w:contextualSpacing/>
        <w:jc w:val="both"/>
        <w:rPr>
          <w:rFonts w:cs="Arial"/>
          <w:sz w:val="20"/>
          <w:szCs w:val="20"/>
        </w:rPr>
      </w:pPr>
      <w:r w:rsidRPr="00006B1E">
        <w:rPr>
          <w:rFonts w:cs="Arial"/>
          <w:sz w:val="20"/>
          <w:szCs w:val="20"/>
        </w:rPr>
        <w:t>Charter Analysis:</w:t>
      </w:r>
    </w:p>
    <w:p w14:paraId="0B231689" w14:textId="77777777" w:rsidR="00006B1E" w:rsidRPr="00006B1E" w:rsidRDefault="00006B1E" w:rsidP="00940DB9">
      <w:pPr>
        <w:contextualSpacing/>
        <w:jc w:val="both"/>
        <w:rPr>
          <w:rFonts w:cs="Arial"/>
          <w:sz w:val="20"/>
          <w:szCs w:val="20"/>
        </w:rPr>
      </w:pPr>
    </w:p>
    <w:p w14:paraId="75616FCC" w14:textId="79B8E7FF" w:rsidR="00006B1E" w:rsidRPr="00006B1E" w:rsidRDefault="00006B1E" w:rsidP="00940DB9">
      <w:pPr>
        <w:contextualSpacing/>
        <w:jc w:val="both"/>
        <w:rPr>
          <w:rFonts w:cs="Arial"/>
          <w:i/>
          <w:iCs/>
          <w:sz w:val="20"/>
          <w:szCs w:val="20"/>
        </w:rPr>
      </w:pPr>
      <w:r w:rsidRPr="00006B1E">
        <w:rPr>
          <w:rFonts w:cs="Arial"/>
          <w:sz w:val="20"/>
          <w:szCs w:val="20"/>
        </w:rPr>
        <w:t xml:space="preserve">To help you become familiar with applying the various sections of the </w:t>
      </w:r>
      <w:r w:rsidRPr="00006B1E">
        <w:rPr>
          <w:rFonts w:cs="Arial"/>
          <w:i/>
          <w:iCs/>
          <w:sz w:val="20"/>
          <w:szCs w:val="20"/>
        </w:rPr>
        <w:t xml:space="preserve">Charter when addressing cases in which discrimination occurs </w:t>
      </w:r>
      <w:r w:rsidRPr="00006B1E">
        <w:rPr>
          <w:rFonts w:cs="Arial"/>
          <w:sz w:val="20"/>
          <w:szCs w:val="20"/>
        </w:rPr>
        <w:t xml:space="preserve">complete the questions in the Applying the </w:t>
      </w:r>
      <w:r w:rsidRPr="00006B1E">
        <w:rPr>
          <w:rFonts w:cs="Arial"/>
          <w:i/>
          <w:iCs/>
          <w:sz w:val="20"/>
          <w:szCs w:val="20"/>
        </w:rPr>
        <w:t>Charter</w:t>
      </w:r>
      <w:r w:rsidRPr="00006B1E">
        <w:rPr>
          <w:rFonts w:cs="Arial"/>
          <w:i/>
          <w:iCs/>
          <w:sz w:val="20"/>
          <w:szCs w:val="20"/>
        </w:rPr>
        <w:t xml:space="preserve"> </w:t>
      </w:r>
      <w:r w:rsidRPr="00006B1E">
        <w:rPr>
          <w:rFonts w:cs="Arial"/>
          <w:iCs/>
          <w:sz w:val="20"/>
          <w:szCs w:val="20"/>
        </w:rPr>
        <w:t xml:space="preserve">Worksheet.  </w:t>
      </w:r>
      <w:r w:rsidRPr="00006B1E">
        <w:rPr>
          <w:rFonts w:cs="Arial"/>
          <w:sz w:val="20"/>
          <w:szCs w:val="20"/>
        </w:rPr>
        <w:t xml:space="preserve">You will need to refer to the </w:t>
      </w:r>
      <w:r w:rsidRPr="00006B1E">
        <w:rPr>
          <w:rFonts w:cs="Arial"/>
          <w:i/>
          <w:iCs/>
          <w:sz w:val="20"/>
          <w:szCs w:val="20"/>
        </w:rPr>
        <w:t>Charter of Rights and</w:t>
      </w:r>
      <w:r w:rsidRPr="00006B1E">
        <w:rPr>
          <w:rFonts w:cs="Arial"/>
          <w:i/>
          <w:iCs/>
          <w:sz w:val="20"/>
          <w:szCs w:val="20"/>
        </w:rPr>
        <w:t xml:space="preserve"> Freedoms </w:t>
      </w:r>
      <w:r w:rsidRPr="00006B1E">
        <w:rPr>
          <w:rFonts w:cs="Arial"/>
          <w:i/>
          <w:iCs/>
          <w:sz w:val="20"/>
          <w:szCs w:val="20"/>
        </w:rPr>
        <w:t>to assist you in answering the questions.</w:t>
      </w:r>
    </w:p>
    <w:p w14:paraId="0FC72087" w14:textId="518657E4" w:rsidR="00006B1E" w:rsidRPr="00940DB9" w:rsidRDefault="00006B1E" w:rsidP="00940DB9">
      <w:pPr>
        <w:pStyle w:val="NormalWeb"/>
        <w:numPr>
          <w:ilvl w:val="0"/>
          <w:numId w:val="2"/>
        </w:numPr>
        <w:contextualSpacing/>
        <w:rPr>
          <w:rFonts w:asciiTheme="minorHAnsi" w:hAnsiTheme="minorHAnsi"/>
          <w:sz w:val="20"/>
          <w:szCs w:val="20"/>
        </w:rPr>
      </w:pPr>
      <w:r w:rsidRPr="00006B1E">
        <w:rPr>
          <w:rFonts w:asciiTheme="minorHAnsi" w:hAnsiTheme="minorHAnsi" w:cs="ArialMT"/>
          <w:sz w:val="20"/>
          <w:szCs w:val="20"/>
        </w:rPr>
        <w:t xml:space="preserve">Jennifer Adams, a law abiding Canadian citizen, decides to go on a trip to China. When she arrives at the airport, she is told that she is not allowed to leave Canada. No reason is given by the authorities. </w:t>
      </w:r>
    </w:p>
    <w:p w14:paraId="118337DB" w14:textId="77777777" w:rsidR="00940DB9" w:rsidRPr="00006B1E" w:rsidRDefault="00940DB9" w:rsidP="00940DB9">
      <w:pPr>
        <w:pStyle w:val="NormalWeb"/>
        <w:ind w:left="720"/>
        <w:contextualSpacing/>
        <w:rPr>
          <w:rFonts w:asciiTheme="minorHAnsi" w:hAnsiTheme="minorHAnsi"/>
          <w:sz w:val="20"/>
          <w:szCs w:val="20"/>
        </w:rPr>
      </w:pPr>
    </w:p>
    <w:p w14:paraId="6672505C" w14:textId="6DC3D7A1" w:rsidR="00006B1E"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i/>
          <w:iCs/>
          <w:sz w:val="20"/>
          <w:szCs w:val="20"/>
        </w:rPr>
        <w:t xml:space="preserve">Charter </w:t>
      </w:r>
      <w:r>
        <w:rPr>
          <w:rFonts w:asciiTheme="minorHAnsi" w:hAnsiTheme="minorHAnsi" w:cs="Arial"/>
          <w:bCs/>
          <w:sz w:val="20"/>
          <w:szCs w:val="20"/>
        </w:rPr>
        <w:t>Section:</w:t>
      </w:r>
      <w:r>
        <w:rPr>
          <w:rFonts w:asciiTheme="minorHAnsi" w:hAnsiTheme="minorHAnsi" w:cs="Arial"/>
          <w:bCs/>
          <w:sz w:val="20"/>
          <w:szCs w:val="20"/>
        </w:rPr>
        <w:tab/>
        <w:t>________________________________________________________________________</w:t>
      </w:r>
    </w:p>
    <w:p w14:paraId="65378873" w14:textId="3C8485BD" w:rsidR="00006B1E"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sz w:val="20"/>
          <w:szCs w:val="20"/>
        </w:rPr>
        <w:t xml:space="preserve">Violation: </w:t>
      </w:r>
      <w:r>
        <w:rPr>
          <w:rFonts w:asciiTheme="minorHAnsi" w:hAnsiTheme="minorHAnsi" w:cs="Arial"/>
          <w:bCs/>
          <w:sz w:val="20"/>
          <w:szCs w:val="20"/>
        </w:rPr>
        <w:tab/>
      </w:r>
      <w:r>
        <w:rPr>
          <w:rFonts w:asciiTheme="minorHAnsi" w:hAnsiTheme="minorHAnsi" w:cs="Arial"/>
          <w:bCs/>
          <w:sz w:val="20"/>
          <w:szCs w:val="20"/>
        </w:rPr>
        <w:t>________________________________________________________________________</w:t>
      </w:r>
    </w:p>
    <w:p w14:paraId="4A7030F3" w14:textId="77777777" w:rsidR="00940DB9" w:rsidRPr="00006B1E" w:rsidRDefault="00940DB9" w:rsidP="00940DB9">
      <w:pPr>
        <w:pStyle w:val="NormalWeb"/>
        <w:ind w:firstLine="720"/>
        <w:contextualSpacing/>
        <w:rPr>
          <w:rFonts w:asciiTheme="minorHAnsi" w:hAnsiTheme="minorHAnsi"/>
          <w:sz w:val="20"/>
          <w:szCs w:val="20"/>
        </w:rPr>
      </w:pPr>
    </w:p>
    <w:p w14:paraId="4C700518" w14:textId="4F9740AA" w:rsidR="00006B1E" w:rsidRPr="00940DB9" w:rsidRDefault="00006B1E" w:rsidP="00940DB9">
      <w:pPr>
        <w:pStyle w:val="NormalWeb"/>
        <w:numPr>
          <w:ilvl w:val="0"/>
          <w:numId w:val="2"/>
        </w:numPr>
        <w:contextualSpacing/>
        <w:rPr>
          <w:rFonts w:asciiTheme="minorHAnsi" w:hAnsiTheme="minorHAnsi"/>
          <w:sz w:val="20"/>
          <w:szCs w:val="20"/>
        </w:rPr>
      </w:pPr>
      <w:r>
        <w:rPr>
          <w:rFonts w:asciiTheme="minorHAnsi" w:hAnsiTheme="minorHAnsi" w:cs="ArialMT"/>
          <w:sz w:val="20"/>
          <w:szCs w:val="20"/>
        </w:rPr>
        <w:t xml:space="preserve">Justin Trudeau decides that </w:t>
      </w:r>
      <w:r w:rsidRPr="00006B1E">
        <w:rPr>
          <w:rFonts w:asciiTheme="minorHAnsi" w:hAnsiTheme="minorHAnsi" w:cs="ArialMT"/>
          <w:sz w:val="20"/>
          <w:szCs w:val="20"/>
        </w:rPr>
        <w:t xml:space="preserve">he wants to be Prime Minister for life and refuses to call an election. </w:t>
      </w:r>
    </w:p>
    <w:p w14:paraId="72028008" w14:textId="77777777" w:rsidR="00940DB9" w:rsidRPr="00006B1E" w:rsidRDefault="00940DB9" w:rsidP="00940DB9">
      <w:pPr>
        <w:pStyle w:val="NormalWeb"/>
        <w:ind w:left="720"/>
        <w:contextualSpacing/>
        <w:rPr>
          <w:rFonts w:asciiTheme="minorHAnsi" w:hAnsiTheme="minorHAnsi"/>
          <w:sz w:val="20"/>
          <w:szCs w:val="20"/>
        </w:rPr>
      </w:pPr>
    </w:p>
    <w:p w14:paraId="12B06BBF" w14:textId="4CFA3E24" w:rsidR="00006B1E"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i/>
          <w:iCs/>
          <w:sz w:val="20"/>
          <w:szCs w:val="20"/>
        </w:rPr>
        <w:t xml:space="preserve">Charter </w:t>
      </w:r>
      <w:r>
        <w:rPr>
          <w:rFonts w:asciiTheme="minorHAnsi" w:hAnsiTheme="minorHAnsi" w:cs="Arial"/>
          <w:bCs/>
          <w:sz w:val="20"/>
          <w:szCs w:val="20"/>
        </w:rPr>
        <w:t>Section:</w:t>
      </w:r>
      <w:r>
        <w:rPr>
          <w:rFonts w:asciiTheme="minorHAnsi" w:hAnsiTheme="minorHAnsi" w:cs="Arial"/>
          <w:bCs/>
          <w:sz w:val="20"/>
          <w:szCs w:val="20"/>
        </w:rPr>
        <w:tab/>
      </w:r>
      <w:r>
        <w:rPr>
          <w:rFonts w:asciiTheme="minorHAnsi" w:hAnsiTheme="minorHAnsi" w:cs="Arial"/>
          <w:bCs/>
          <w:sz w:val="20"/>
          <w:szCs w:val="20"/>
        </w:rPr>
        <w:t>________________________________________________________________________</w:t>
      </w:r>
    </w:p>
    <w:p w14:paraId="00803E3E" w14:textId="1B617939" w:rsidR="00006B1E"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sz w:val="20"/>
          <w:szCs w:val="20"/>
        </w:rPr>
        <w:t xml:space="preserve">Violation: </w:t>
      </w:r>
      <w:r>
        <w:rPr>
          <w:rFonts w:asciiTheme="minorHAnsi" w:hAnsiTheme="minorHAnsi" w:cs="Arial"/>
          <w:bCs/>
          <w:sz w:val="20"/>
          <w:szCs w:val="20"/>
        </w:rPr>
        <w:tab/>
      </w:r>
      <w:r>
        <w:rPr>
          <w:rFonts w:asciiTheme="minorHAnsi" w:hAnsiTheme="minorHAnsi" w:cs="Arial"/>
          <w:bCs/>
          <w:sz w:val="20"/>
          <w:szCs w:val="20"/>
        </w:rPr>
        <w:t>________________________________________________________________________</w:t>
      </w:r>
    </w:p>
    <w:p w14:paraId="64F6AAF1" w14:textId="77777777" w:rsidR="00940DB9" w:rsidRPr="00006B1E" w:rsidRDefault="00940DB9" w:rsidP="00940DB9">
      <w:pPr>
        <w:pStyle w:val="NormalWeb"/>
        <w:ind w:firstLine="720"/>
        <w:contextualSpacing/>
        <w:rPr>
          <w:rFonts w:asciiTheme="minorHAnsi" w:hAnsiTheme="minorHAnsi"/>
          <w:sz w:val="20"/>
          <w:szCs w:val="20"/>
        </w:rPr>
      </w:pPr>
    </w:p>
    <w:p w14:paraId="52E07FCD" w14:textId="05743C1A" w:rsidR="00006B1E" w:rsidRPr="00940DB9" w:rsidRDefault="00006B1E" w:rsidP="00940DB9">
      <w:pPr>
        <w:pStyle w:val="NormalWeb"/>
        <w:numPr>
          <w:ilvl w:val="0"/>
          <w:numId w:val="2"/>
        </w:numPr>
        <w:contextualSpacing/>
        <w:rPr>
          <w:rFonts w:asciiTheme="minorHAnsi" w:hAnsiTheme="minorHAnsi"/>
          <w:sz w:val="20"/>
          <w:szCs w:val="20"/>
        </w:rPr>
      </w:pPr>
      <w:r w:rsidRPr="00006B1E">
        <w:rPr>
          <w:rFonts w:asciiTheme="minorHAnsi" w:hAnsiTheme="minorHAnsi" w:cs="ArialMT"/>
          <w:sz w:val="20"/>
          <w:szCs w:val="20"/>
        </w:rPr>
        <w:t xml:space="preserve">The government decides that all churches are to be closed down permanently. </w:t>
      </w:r>
    </w:p>
    <w:p w14:paraId="6608B917" w14:textId="77777777" w:rsidR="00940DB9" w:rsidRPr="00006B1E" w:rsidRDefault="00940DB9" w:rsidP="00940DB9">
      <w:pPr>
        <w:pStyle w:val="NormalWeb"/>
        <w:ind w:left="720"/>
        <w:contextualSpacing/>
        <w:rPr>
          <w:rFonts w:asciiTheme="minorHAnsi" w:hAnsiTheme="minorHAnsi"/>
          <w:sz w:val="20"/>
          <w:szCs w:val="20"/>
        </w:rPr>
      </w:pPr>
    </w:p>
    <w:p w14:paraId="4EEE1DFB" w14:textId="2B0D431D" w:rsidR="00006B1E"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i/>
          <w:iCs/>
          <w:sz w:val="20"/>
          <w:szCs w:val="20"/>
        </w:rPr>
        <w:t xml:space="preserve">Charter </w:t>
      </w:r>
      <w:r>
        <w:rPr>
          <w:rFonts w:asciiTheme="minorHAnsi" w:hAnsiTheme="minorHAnsi" w:cs="Arial"/>
          <w:bCs/>
          <w:sz w:val="20"/>
          <w:szCs w:val="20"/>
        </w:rPr>
        <w:t>Section:</w:t>
      </w:r>
      <w:r>
        <w:rPr>
          <w:rFonts w:asciiTheme="minorHAnsi" w:hAnsiTheme="minorHAnsi" w:cs="Arial"/>
          <w:bCs/>
          <w:sz w:val="20"/>
          <w:szCs w:val="20"/>
        </w:rPr>
        <w:tab/>
      </w:r>
      <w:r>
        <w:rPr>
          <w:rFonts w:asciiTheme="minorHAnsi" w:hAnsiTheme="minorHAnsi" w:cs="Arial"/>
          <w:bCs/>
          <w:sz w:val="20"/>
          <w:szCs w:val="20"/>
        </w:rPr>
        <w:t>________________________________________________________________________</w:t>
      </w:r>
    </w:p>
    <w:p w14:paraId="0993CCEB" w14:textId="0EB04734" w:rsidR="00006B1E"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sz w:val="20"/>
          <w:szCs w:val="20"/>
        </w:rPr>
        <w:t xml:space="preserve">Violation: </w:t>
      </w:r>
      <w:r>
        <w:rPr>
          <w:rFonts w:asciiTheme="minorHAnsi" w:hAnsiTheme="minorHAnsi" w:cs="Arial"/>
          <w:bCs/>
          <w:sz w:val="20"/>
          <w:szCs w:val="20"/>
        </w:rPr>
        <w:tab/>
      </w:r>
      <w:r>
        <w:rPr>
          <w:rFonts w:asciiTheme="minorHAnsi" w:hAnsiTheme="minorHAnsi" w:cs="Arial"/>
          <w:bCs/>
          <w:sz w:val="20"/>
          <w:szCs w:val="20"/>
        </w:rPr>
        <w:t>________________________________________________________________________</w:t>
      </w:r>
    </w:p>
    <w:p w14:paraId="77B18384" w14:textId="77777777" w:rsidR="00940DB9" w:rsidRPr="00006B1E" w:rsidRDefault="00940DB9" w:rsidP="00940DB9">
      <w:pPr>
        <w:pStyle w:val="NormalWeb"/>
        <w:ind w:firstLine="720"/>
        <w:contextualSpacing/>
        <w:rPr>
          <w:rFonts w:asciiTheme="minorHAnsi" w:hAnsiTheme="minorHAnsi"/>
          <w:sz w:val="20"/>
          <w:szCs w:val="20"/>
        </w:rPr>
      </w:pPr>
    </w:p>
    <w:p w14:paraId="06291277" w14:textId="1BA845D9" w:rsidR="00006B1E" w:rsidRPr="00940DB9" w:rsidRDefault="00006B1E" w:rsidP="00940DB9">
      <w:pPr>
        <w:pStyle w:val="NormalWeb"/>
        <w:numPr>
          <w:ilvl w:val="0"/>
          <w:numId w:val="2"/>
        </w:numPr>
        <w:contextualSpacing/>
        <w:rPr>
          <w:rFonts w:asciiTheme="minorHAnsi" w:hAnsiTheme="minorHAnsi"/>
          <w:sz w:val="20"/>
          <w:szCs w:val="20"/>
        </w:rPr>
      </w:pPr>
      <w:r w:rsidRPr="00006B1E">
        <w:rPr>
          <w:rFonts w:asciiTheme="minorHAnsi" w:hAnsiTheme="minorHAnsi" w:cs="ArialMT"/>
          <w:sz w:val="20"/>
          <w:szCs w:val="20"/>
        </w:rPr>
        <w:t xml:space="preserve">A judge orders that for a punishment, a person will receive 25 lashes. </w:t>
      </w:r>
    </w:p>
    <w:p w14:paraId="700F48D3" w14:textId="77777777" w:rsidR="00940DB9" w:rsidRPr="00006B1E" w:rsidRDefault="00940DB9" w:rsidP="00940DB9">
      <w:pPr>
        <w:pStyle w:val="NormalWeb"/>
        <w:ind w:left="720"/>
        <w:contextualSpacing/>
        <w:rPr>
          <w:rFonts w:asciiTheme="minorHAnsi" w:hAnsiTheme="minorHAnsi"/>
          <w:sz w:val="20"/>
          <w:szCs w:val="20"/>
        </w:rPr>
      </w:pPr>
    </w:p>
    <w:p w14:paraId="5D757C19" w14:textId="028174E3" w:rsidR="00006B1E"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i/>
          <w:iCs/>
          <w:sz w:val="20"/>
          <w:szCs w:val="20"/>
        </w:rPr>
        <w:t xml:space="preserve">Charter </w:t>
      </w:r>
      <w:r>
        <w:rPr>
          <w:rFonts w:asciiTheme="minorHAnsi" w:hAnsiTheme="minorHAnsi" w:cs="Arial"/>
          <w:bCs/>
          <w:sz w:val="20"/>
          <w:szCs w:val="20"/>
        </w:rPr>
        <w:t>Section:</w:t>
      </w:r>
      <w:r>
        <w:rPr>
          <w:rFonts w:asciiTheme="minorHAnsi" w:hAnsiTheme="minorHAnsi" w:cs="Arial"/>
          <w:bCs/>
          <w:sz w:val="20"/>
          <w:szCs w:val="20"/>
        </w:rPr>
        <w:tab/>
      </w:r>
      <w:r>
        <w:rPr>
          <w:rFonts w:asciiTheme="minorHAnsi" w:hAnsiTheme="minorHAnsi" w:cs="Arial"/>
          <w:bCs/>
          <w:sz w:val="20"/>
          <w:szCs w:val="20"/>
        </w:rPr>
        <w:t>________________________________________________________________________</w:t>
      </w:r>
    </w:p>
    <w:p w14:paraId="70B61075" w14:textId="7D964103" w:rsidR="00006B1E"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sz w:val="20"/>
          <w:szCs w:val="20"/>
        </w:rPr>
        <w:t xml:space="preserve">Violation: </w:t>
      </w:r>
      <w:r>
        <w:rPr>
          <w:rFonts w:asciiTheme="minorHAnsi" w:hAnsiTheme="minorHAnsi" w:cs="Arial"/>
          <w:bCs/>
          <w:sz w:val="20"/>
          <w:szCs w:val="20"/>
        </w:rPr>
        <w:tab/>
      </w:r>
      <w:r>
        <w:rPr>
          <w:rFonts w:asciiTheme="minorHAnsi" w:hAnsiTheme="minorHAnsi" w:cs="Arial"/>
          <w:bCs/>
          <w:sz w:val="20"/>
          <w:szCs w:val="20"/>
        </w:rPr>
        <w:t>________________________________________________________________________</w:t>
      </w:r>
    </w:p>
    <w:p w14:paraId="1569B9D2" w14:textId="77777777" w:rsidR="00940DB9" w:rsidRPr="00006B1E" w:rsidRDefault="00940DB9" w:rsidP="00940DB9">
      <w:pPr>
        <w:pStyle w:val="NormalWeb"/>
        <w:ind w:firstLine="720"/>
        <w:contextualSpacing/>
        <w:rPr>
          <w:rFonts w:asciiTheme="minorHAnsi" w:hAnsiTheme="minorHAnsi"/>
          <w:sz w:val="20"/>
          <w:szCs w:val="20"/>
        </w:rPr>
      </w:pPr>
    </w:p>
    <w:p w14:paraId="13A23F4F" w14:textId="74C24A1A" w:rsidR="00006B1E" w:rsidRPr="00940DB9" w:rsidRDefault="00006B1E" w:rsidP="00940DB9">
      <w:pPr>
        <w:pStyle w:val="NormalWeb"/>
        <w:numPr>
          <w:ilvl w:val="0"/>
          <w:numId w:val="2"/>
        </w:numPr>
        <w:contextualSpacing/>
        <w:rPr>
          <w:rFonts w:asciiTheme="minorHAnsi" w:hAnsiTheme="minorHAnsi"/>
          <w:sz w:val="20"/>
          <w:szCs w:val="20"/>
        </w:rPr>
      </w:pPr>
      <w:r w:rsidRPr="00006B1E">
        <w:rPr>
          <w:rFonts w:asciiTheme="minorHAnsi" w:hAnsiTheme="minorHAnsi" w:cs="ArialMT"/>
          <w:sz w:val="20"/>
          <w:szCs w:val="20"/>
        </w:rPr>
        <w:t xml:space="preserve">A recent immigrant who speaks little English is very confused at his criminal trial because he does not understand what is being said. </w:t>
      </w:r>
    </w:p>
    <w:p w14:paraId="140A67D0" w14:textId="77777777" w:rsidR="00940DB9" w:rsidRPr="00006B1E" w:rsidRDefault="00940DB9" w:rsidP="00940DB9">
      <w:pPr>
        <w:pStyle w:val="NormalWeb"/>
        <w:ind w:left="720"/>
        <w:contextualSpacing/>
        <w:rPr>
          <w:rFonts w:asciiTheme="minorHAnsi" w:hAnsiTheme="minorHAnsi"/>
          <w:sz w:val="20"/>
          <w:szCs w:val="20"/>
        </w:rPr>
      </w:pPr>
    </w:p>
    <w:p w14:paraId="44DF83C7" w14:textId="5A1CA83C" w:rsidR="00940DB9"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i/>
          <w:iCs/>
          <w:sz w:val="20"/>
          <w:szCs w:val="20"/>
        </w:rPr>
        <w:t xml:space="preserve">Charter </w:t>
      </w:r>
      <w:r w:rsidR="00940DB9">
        <w:rPr>
          <w:rFonts w:asciiTheme="minorHAnsi" w:hAnsiTheme="minorHAnsi" w:cs="Arial"/>
          <w:bCs/>
          <w:sz w:val="20"/>
          <w:szCs w:val="20"/>
        </w:rPr>
        <w:t>Section:</w:t>
      </w:r>
      <w:r w:rsidR="00940DB9">
        <w:rPr>
          <w:rFonts w:asciiTheme="minorHAnsi" w:hAnsiTheme="minorHAnsi" w:cs="Arial"/>
          <w:bCs/>
          <w:sz w:val="20"/>
          <w:szCs w:val="20"/>
        </w:rPr>
        <w:tab/>
      </w:r>
      <w:r w:rsidR="00940DB9">
        <w:rPr>
          <w:rFonts w:asciiTheme="minorHAnsi" w:hAnsiTheme="minorHAnsi" w:cs="Arial"/>
          <w:bCs/>
          <w:sz w:val="20"/>
          <w:szCs w:val="20"/>
        </w:rPr>
        <w:t>________________________________________________________________________</w:t>
      </w:r>
    </w:p>
    <w:p w14:paraId="52637544" w14:textId="7343A254" w:rsidR="00006B1E"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sz w:val="20"/>
          <w:szCs w:val="20"/>
        </w:rPr>
        <w:t xml:space="preserve">Violation: </w:t>
      </w:r>
      <w:r w:rsidR="00940DB9">
        <w:rPr>
          <w:rFonts w:asciiTheme="minorHAnsi" w:hAnsiTheme="minorHAnsi" w:cs="Arial"/>
          <w:bCs/>
          <w:sz w:val="20"/>
          <w:szCs w:val="20"/>
        </w:rPr>
        <w:tab/>
      </w:r>
      <w:r w:rsidR="00940DB9">
        <w:rPr>
          <w:rFonts w:asciiTheme="minorHAnsi" w:hAnsiTheme="minorHAnsi" w:cs="Arial"/>
          <w:bCs/>
          <w:sz w:val="20"/>
          <w:szCs w:val="20"/>
        </w:rPr>
        <w:t>________________________________________________________________________</w:t>
      </w:r>
    </w:p>
    <w:p w14:paraId="6E3D44B7" w14:textId="77777777" w:rsidR="00940DB9" w:rsidRPr="00006B1E" w:rsidRDefault="00940DB9" w:rsidP="00940DB9">
      <w:pPr>
        <w:pStyle w:val="NormalWeb"/>
        <w:ind w:firstLine="720"/>
        <w:contextualSpacing/>
        <w:rPr>
          <w:rFonts w:asciiTheme="minorHAnsi" w:hAnsiTheme="minorHAnsi"/>
          <w:sz w:val="20"/>
          <w:szCs w:val="20"/>
        </w:rPr>
      </w:pPr>
    </w:p>
    <w:p w14:paraId="4C969B0D" w14:textId="0E039DAE" w:rsidR="00006B1E" w:rsidRPr="00940DB9" w:rsidRDefault="00006B1E" w:rsidP="00940DB9">
      <w:pPr>
        <w:pStyle w:val="NormalWeb"/>
        <w:numPr>
          <w:ilvl w:val="0"/>
          <w:numId w:val="2"/>
        </w:numPr>
        <w:contextualSpacing/>
        <w:rPr>
          <w:rFonts w:asciiTheme="minorHAnsi" w:hAnsiTheme="minorHAnsi"/>
          <w:sz w:val="20"/>
          <w:szCs w:val="20"/>
        </w:rPr>
      </w:pPr>
      <w:r w:rsidRPr="00006B1E">
        <w:rPr>
          <w:rFonts w:asciiTheme="minorHAnsi" w:hAnsiTheme="minorHAnsi" w:cs="ArialMT"/>
          <w:sz w:val="20"/>
          <w:szCs w:val="20"/>
        </w:rPr>
        <w:t xml:space="preserve">You are arrested and thrown in jail. You are not told what the charges are for two weeks. With no reason given, you are denied bail for a minor shoplifting offence. Finally, after one year in prison, you get your day in court. Unfortunately, you are defending yourself because you are unable to pay for a lawyer. </w:t>
      </w:r>
    </w:p>
    <w:p w14:paraId="3F821C7D" w14:textId="77777777" w:rsidR="00940DB9" w:rsidRPr="00006B1E" w:rsidRDefault="00940DB9" w:rsidP="00940DB9">
      <w:pPr>
        <w:pStyle w:val="NormalWeb"/>
        <w:ind w:left="720"/>
        <w:contextualSpacing/>
        <w:rPr>
          <w:rFonts w:asciiTheme="minorHAnsi" w:hAnsiTheme="minorHAnsi"/>
          <w:sz w:val="20"/>
          <w:szCs w:val="20"/>
        </w:rPr>
      </w:pPr>
    </w:p>
    <w:p w14:paraId="0B1DC50F" w14:textId="3ADEF36C" w:rsidR="00940DB9"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i/>
          <w:iCs/>
          <w:sz w:val="20"/>
          <w:szCs w:val="20"/>
        </w:rPr>
        <w:t xml:space="preserve">Charter </w:t>
      </w:r>
      <w:r w:rsidR="00940DB9">
        <w:rPr>
          <w:rFonts w:asciiTheme="minorHAnsi" w:hAnsiTheme="minorHAnsi" w:cs="Arial"/>
          <w:bCs/>
          <w:sz w:val="20"/>
          <w:szCs w:val="20"/>
        </w:rPr>
        <w:t>Sections:</w:t>
      </w:r>
      <w:r w:rsidR="00940DB9">
        <w:rPr>
          <w:rFonts w:asciiTheme="minorHAnsi" w:hAnsiTheme="minorHAnsi" w:cs="Arial"/>
          <w:bCs/>
          <w:sz w:val="20"/>
          <w:szCs w:val="20"/>
        </w:rPr>
        <w:tab/>
      </w:r>
      <w:r w:rsidR="00940DB9">
        <w:rPr>
          <w:rFonts w:asciiTheme="minorHAnsi" w:hAnsiTheme="minorHAnsi" w:cs="Arial"/>
          <w:bCs/>
          <w:sz w:val="20"/>
          <w:szCs w:val="20"/>
        </w:rPr>
        <w:t>________________________________________________________________________</w:t>
      </w:r>
    </w:p>
    <w:p w14:paraId="48C72A66" w14:textId="6101761E" w:rsidR="00006B1E"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sz w:val="20"/>
          <w:szCs w:val="20"/>
        </w:rPr>
        <w:t xml:space="preserve">Violations: </w:t>
      </w:r>
      <w:r w:rsidR="00940DB9">
        <w:rPr>
          <w:rFonts w:asciiTheme="minorHAnsi" w:hAnsiTheme="minorHAnsi" w:cs="Arial"/>
          <w:bCs/>
          <w:sz w:val="20"/>
          <w:szCs w:val="20"/>
        </w:rPr>
        <w:tab/>
      </w:r>
      <w:r w:rsidR="00940DB9">
        <w:rPr>
          <w:rFonts w:asciiTheme="minorHAnsi" w:hAnsiTheme="minorHAnsi" w:cs="Arial"/>
          <w:bCs/>
          <w:sz w:val="20"/>
          <w:szCs w:val="20"/>
        </w:rPr>
        <w:t>________________________________________________________________________</w:t>
      </w:r>
    </w:p>
    <w:p w14:paraId="7D8BB28F" w14:textId="77777777" w:rsidR="00940DB9" w:rsidRPr="00006B1E" w:rsidRDefault="00940DB9" w:rsidP="00940DB9">
      <w:pPr>
        <w:pStyle w:val="NormalWeb"/>
        <w:ind w:firstLine="720"/>
        <w:contextualSpacing/>
        <w:rPr>
          <w:rFonts w:asciiTheme="minorHAnsi" w:hAnsiTheme="minorHAnsi"/>
          <w:sz w:val="20"/>
          <w:szCs w:val="20"/>
        </w:rPr>
      </w:pPr>
    </w:p>
    <w:p w14:paraId="1BB25B61" w14:textId="7A69F582" w:rsidR="00006B1E" w:rsidRPr="00940DB9" w:rsidRDefault="00006B1E" w:rsidP="00940DB9">
      <w:pPr>
        <w:pStyle w:val="NormalWeb"/>
        <w:numPr>
          <w:ilvl w:val="0"/>
          <w:numId w:val="2"/>
        </w:numPr>
        <w:contextualSpacing/>
        <w:rPr>
          <w:rFonts w:asciiTheme="minorHAnsi" w:hAnsiTheme="minorHAnsi"/>
          <w:sz w:val="20"/>
          <w:szCs w:val="20"/>
        </w:rPr>
      </w:pPr>
      <w:r w:rsidRPr="00006B1E">
        <w:rPr>
          <w:rFonts w:asciiTheme="minorHAnsi" w:hAnsiTheme="minorHAnsi" w:cs="ArialMT"/>
          <w:sz w:val="20"/>
          <w:szCs w:val="20"/>
        </w:rPr>
        <w:t xml:space="preserve">The government does not like comments written in the </w:t>
      </w:r>
      <w:r w:rsidR="00940DB9">
        <w:rPr>
          <w:rFonts w:asciiTheme="minorHAnsi" w:hAnsiTheme="minorHAnsi" w:cs="Arial"/>
          <w:i/>
          <w:iCs/>
          <w:sz w:val="20"/>
          <w:szCs w:val="20"/>
        </w:rPr>
        <w:t>London</w:t>
      </w:r>
      <w:r w:rsidRPr="00006B1E">
        <w:rPr>
          <w:rFonts w:asciiTheme="minorHAnsi" w:hAnsiTheme="minorHAnsi" w:cs="Arial"/>
          <w:i/>
          <w:iCs/>
          <w:sz w:val="20"/>
          <w:szCs w:val="20"/>
        </w:rPr>
        <w:t xml:space="preserve"> </w:t>
      </w:r>
      <w:r w:rsidR="00940DB9">
        <w:rPr>
          <w:rFonts w:asciiTheme="minorHAnsi" w:hAnsiTheme="minorHAnsi" w:cs="Arial"/>
          <w:i/>
          <w:iCs/>
          <w:sz w:val="20"/>
          <w:szCs w:val="20"/>
        </w:rPr>
        <w:t>Free Press</w:t>
      </w:r>
      <w:r w:rsidRPr="00006B1E">
        <w:rPr>
          <w:rFonts w:asciiTheme="minorHAnsi" w:hAnsiTheme="minorHAnsi" w:cs="Arial"/>
          <w:i/>
          <w:iCs/>
          <w:sz w:val="20"/>
          <w:szCs w:val="20"/>
        </w:rPr>
        <w:t xml:space="preserve"> </w:t>
      </w:r>
      <w:r w:rsidRPr="00006B1E">
        <w:rPr>
          <w:rFonts w:asciiTheme="minorHAnsi" w:hAnsiTheme="minorHAnsi" w:cs="ArialMT"/>
          <w:sz w:val="20"/>
          <w:szCs w:val="20"/>
        </w:rPr>
        <w:t xml:space="preserve">because they are critical of the government’s actions. As a result, the newspaper is not allowed to publish any more. </w:t>
      </w:r>
    </w:p>
    <w:p w14:paraId="734E1F44" w14:textId="77777777" w:rsidR="00940DB9" w:rsidRPr="00006B1E" w:rsidRDefault="00940DB9" w:rsidP="00940DB9">
      <w:pPr>
        <w:pStyle w:val="NormalWeb"/>
        <w:ind w:left="360"/>
        <w:contextualSpacing/>
        <w:rPr>
          <w:rFonts w:asciiTheme="minorHAnsi" w:hAnsiTheme="minorHAnsi"/>
          <w:sz w:val="20"/>
          <w:szCs w:val="20"/>
        </w:rPr>
      </w:pPr>
    </w:p>
    <w:p w14:paraId="6910875C" w14:textId="3A3A59ED" w:rsidR="00940DB9"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i/>
          <w:iCs/>
          <w:sz w:val="20"/>
          <w:szCs w:val="20"/>
        </w:rPr>
        <w:t xml:space="preserve">Charter </w:t>
      </w:r>
      <w:r w:rsidR="00940DB9">
        <w:rPr>
          <w:rFonts w:asciiTheme="minorHAnsi" w:hAnsiTheme="minorHAnsi" w:cs="Arial"/>
          <w:bCs/>
          <w:sz w:val="20"/>
          <w:szCs w:val="20"/>
        </w:rPr>
        <w:t>Section:</w:t>
      </w:r>
      <w:r w:rsidR="00940DB9">
        <w:rPr>
          <w:rFonts w:asciiTheme="minorHAnsi" w:hAnsiTheme="minorHAnsi" w:cs="Arial"/>
          <w:bCs/>
          <w:sz w:val="20"/>
          <w:szCs w:val="20"/>
        </w:rPr>
        <w:tab/>
      </w:r>
      <w:r w:rsidR="00940DB9">
        <w:rPr>
          <w:rFonts w:asciiTheme="minorHAnsi" w:hAnsiTheme="minorHAnsi" w:cs="Arial"/>
          <w:bCs/>
          <w:sz w:val="20"/>
          <w:szCs w:val="20"/>
        </w:rPr>
        <w:t>________________________________________________________________________</w:t>
      </w:r>
    </w:p>
    <w:p w14:paraId="2468674A" w14:textId="59BCADE3" w:rsidR="00006B1E" w:rsidRDefault="00006B1E" w:rsidP="00940DB9">
      <w:pPr>
        <w:pStyle w:val="NormalWeb"/>
        <w:ind w:firstLine="720"/>
        <w:contextualSpacing/>
        <w:rPr>
          <w:rFonts w:asciiTheme="minorHAnsi" w:hAnsiTheme="minorHAnsi" w:cs="Arial"/>
          <w:bCs/>
          <w:sz w:val="20"/>
          <w:szCs w:val="20"/>
        </w:rPr>
      </w:pPr>
      <w:r w:rsidRPr="00006B1E">
        <w:rPr>
          <w:rFonts w:asciiTheme="minorHAnsi" w:hAnsiTheme="minorHAnsi" w:cs="Arial"/>
          <w:bCs/>
          <w:sz w:val="20"/>
          <w:szCs w:val="20"/>
        </w:rPr>
        <w:t xml:space="preserve">Violation: </w:t>
      </w:r>
      <w:r w:rsidR="00940DB9">
        <w:rPr>
          <w:rFonts w:asciiTheme="minorHAnsi" w:hAnsiTheme="minorHAnsi" w:cs="Arial"/>
          <w:bCs/>
          <w:sz w:val="20"/>
          <w:szCs w:val="20"/>
        </w:rPr>
        <w:tab/>
      </w:r>
      <w:r w:rsidR="00940DB9">
        <w:rPr>
          <w:rFonts w:asciiTheme="minorHAnsi" w:hAnsiTheme="minorHAnsi" w:cs="Arial"/>
          <w:bCs/>
          <w:sz w:val="20"/>
          <w:szCs w:val="20"/>
        </w:rPr>
        <w:t>________________________________________________________________________</w:t>
      </w:r>
    </w:p>
    <w:p w14:paraId="3667C83D" w14:textId="77777777" w:rsidR="00940DB9" w:rsidRPr="00006B1E" w:rsidRDefault="00940DB9" w:rsidP="00940DB9">
      <w:pPr>
        <w:pStyle w:val="NormalWeb"/>
        <w:ind w:firstLine="720"/>
        <w:contextualSpacing/>
        <w:rPr>
          <w:rFonts w:asciiTheme="minorHAnsi" w:hAnsiTheme="minorHAnsi"/>
          <w:sz w:val="20"/>
          <w:szCs w:val="20"/>
        </w:rPr>
      </w:pPr>
    </w:p>
    <w:p w14:paraId="03F72D45" w14:textId="77777777" w:rsidR="00006B1E" w:rsidRDefault="00006B1E" w:rsidP="0011007F">
      <w:pPr>
        <w:jc w:val="both"/>
        <w:rPr>
          <w:sz w:val="20"/>
          <w:szCs w:val="20"/>
        </w:rPr>
      </w:pPr>
    </w:p>
    <w:p w14:paraId="56EFF965" w14:textId="77777777" w:rsidR="0011007F" w:rsidRDefault="0011007F" w:rsidP="0011007F">
      <w:pPr>
        <w:jc w:val="both"/>
        <w:rPr>
          <w:sz w:val="20"/>
          <w:szCs w:val="20"/>
        </w:rPr>
      </w:pPr>
    </w:p>
    <w:p w14:paraId="4F3F805E" w14:textId="77777777" w:rsidR="0011007F" w:rsidRDefault="0011007F" w:rsidP="0011007F">
      <w:pPr>
        <w:jc w:val="both"/>
        <w:rPr>
          <w:sz w:val="20"/>
          <w:szCs w:val="20"/>
        </w:rPr>
      </w:pPr>
    </w:p>
    <w:p w14:paraId="522C6679" w14:textId="77777777" w:rsidR="0011007F" w:rsidRDefault="0011007F" w:rsidP="0011007F">
      <w:pPr>
        <w:jc w:val="both"/>
        <w:rPr>
          <w:sz w:val="20"/>
          <w:szCs w:val="20"/>
        </w:rPr>
      </w:pPr>
    </w:p>
    <w:p w14:paraId="0C63FF03" w14:textId="77777777" w:rsidR="0011007F" w:rsidRDefault="0011007F" w:rsidP="0011007F">
      <w:pPr>
        <w:jc w:val="both"/>
        <w:rPr>
          <w:sz w:val="20"/>
          <w:szCs w:val="20"/>
        </w:rPr>
      </w:pPr>
    </w:p>
    <w:p w14:paraId="733ABB67" w14:textId="30AB6C92" w:rsidR="0011007F" w:rsidRPr="0011007F" w:rsidRDefault="0011007F" w:rsidP="0011007F">
      <w:pPr>
        <w:jc w:val="both"/>
        <w:rPr>
          <w:rFonts w:cs="Arial"/>
          <w:sz w:val="20"/>
          <w:szCs w:val="20"/>
        </w:rPr>
      </w:pPr>
      <w:r w:rsidRPr="0011007F">
        <w:rPr>
          <w:rFonts w:cs="Arial"/>
          <w:sz w:val="20"/>
          <w:szCs w:val="20"/>
        </w:rPr>
        <w:t>Sometimes situations arise when one right or freedom may be in conflict with another. Often when this happens, we look to the courts to re</w:t>
      </w:r>
      <w:r w:rsidRPr="0011007F">
        <w:rPr>
          <w:rFonts w:cs="Arial"/>
          <w:sz w:val="20"/>
          <w:szCs w:val="20"/>
        </w:rPr>
        <w:t xml:space="preserve">solve the conflict. the following </w:t>
      </w:r>
      <w:r w:rsidRPr="0011007F">
        <w:rPr>
          <w:rFonts w:cs="Arial"/>
          <w:sz w:val="20"/>
          <w:szCs w:val="20"/>
        </w:rPr>
        <w:t>two scenarios where there i</w:t>
      </w:r>
      <w:r w:rsidRPr="0011007F">
        <w:rPr>
          <w:rFonts w:cs="Arial"/>
          <w:sz w:val="20"/>
          <w:szCs w:val="20"/>
        </w:rPr>
        <w:t>s a conflict of rights. D</w:t>
      </w:r>
      <w:r w:rsidRPr="0011007F">
        <w:rPr>
          <w:rFonts w:cs="Arial"/>
          <w:sz w:val="20"/>
          <w:szCs w:val="20"/>
        </w:rPr>
        <w:t xml:space="preserve">ecide whose right is to be upheld. </w:t>
      </w:r>
    </w:p>
    <w:p w14:paraId="3B70F395" w14:textId="77777777" w:rsidR="0011007F" w:rsidRPr="0011007F" w:rsidRDefault="0011007F" w:rsidP="0011007F">
      <w:pPr>
        <w:jc w:val="both"/>
        <w:rPr>
          <w:rFonts w:cs="Arial"/>
          <w:sz w:val="20"/>
          <w:szCs w:val="20"/>
        </w:rPr>
      </w:pPr>
    </w:p>
    <w:p w14:paraId="252C952D" w14:textId="286A9512" w:rsidR="0011007F" w:rsidRDefault="0011007F" w:rsidP="0011007F">
      <w:pPr>
        <w:widowControl w:val="0"/>
        <w:autoSpaceDE w:val="0"/>
        <w:autoSpaceDN w:val="0"/>
        <w:adjustRightInd w:val="0"/>
        <w:jc w:val="both"/>
        <w:rPr>
          <w:rFonts w:cs="Arial"/>
          <w:bCs/>
          <w:sz w:val="20"/>
          <w:szCs w:val="20"/>
        </w:rPr>
      </w:pPr>
      <w:r>
        <w:rPr>
          <w:rFonts w:cs="Arial"/>
          <w:bCs/>
          <w:sz w:val="20"/>
          <w:szCs w:val="20"/>
        </w:rPr>
        <w:t>Scenario I</w:t>
      </w:r>
      <w:r w:rsidRPr="0011007F">
        <w:rPr>
          <w:rFonts w:cs="Arial"/>
          <w:bCs/>
          <w:sz w:val="20"/>
          <w:szCs w:val="20"/>
        </w:rPr>
        <w:t>: The Locker Search</w:t>
      </w:r>
    </w:p>
    <w:p w14:paraId="1BE5A3B7" w14:textId="77777777" w:rsidR="0011007F" w:rsidRPr="0011007F" w:rsidRDefault="0011007F" w:rsidP="0011007F">
      <w:pPr>
        <w:widowControl w:val="0"/>
        <w:autoSpaceDE w:val="0"/>
        <w:autoSpaceDN w:val="0"/>
        <w:adjustRightInd w:val="0"/>
        <w:jc w:val="both"/>
        <w:rPr>
          <w:rFonts w:cs="Arial"/>
          <w:bCs/>
          <w:sz w:val="20"/>
          <w:szCs w:val="20"/>
        </w:rPr>
      </w:pPr>
    </w:p>
    <w:p w14:paraId="1A9BFC57" w14:textId="6CD09D22" w:rsidR="0011007F" w:rsidRDefault="0011007F" w:rsidP="0011007F">
      <w:pPr>
        <w:widowControl w:val="0"/>
        <w:autoSpaceDE w:val="0"/>
        <w:autoSpaceDN w:val="0"/>
        <w:adjustRightInd w:val="0"/>
        <w:ind w:left="720" w:hanging="720"/>
        <w:jc w:val="both"/>
        <w:rPr>
          <w:rFonts w:cs="Arial"/>
          <w:sz w:val="20"/>
          <w:szCs w:val="20"/>
        </w:rPr>
      </w:pPr>
      <w:r w:rsidRPr="0011007F">
        <w:rPr>
          <w:rFonts w:cs="Arial"/>
          <w:bCs/>
          <w:sz w:val="20"/>
          <w:szCs w:val="20"/>
        </w:rPr>
        <w:t>Facts</w:t>
      </w:r>
      <w:r w:rsidRPr="0011007F">
        <w:rPr>
          <w:rFonts w:cs="Arial"/>
          <w:sz w:val="20"/>
          <w:szCs w:val="20"/>
        </w:rPr>
        <w:t xml:space="preserve">: </w:t>
      </w:r>
      <w:r>
        <w:rPr>
          <w:rFonts w:cs="Arial"/>
          <w:sz w:val="20"/>
          <w:szCs w:val="20"/>
        </w:rPr>
        <w:tab/>
      </w:r>
      <w:r w:rsidRPr="0011007F">
        <w:rPr>
          <w:rFonts w:cs="Arial"/>
          <w:sz w:val="20"/>
          <w:szCs w:val="20"/>
        </w:rPr>
        <w:t>Rajiv was offended by Harvey's "paki" jokes and claimed Harvey was a racist. Later, a fight developed after Harvey told another joke and called Rajiv a "dumb raghead". Rajiv punched Harvey three times, hard. The fight was broken up by teachers and both boys were suspended for three days. Harvey's father met with the principal and complained that h</w:t>
      </w:r>
      <w:r>
        <w:rPr>
          <w:rFonts w:cs="Arial"/>
          <w:sz w:val="20"/>
          <w:szCs w:val="20"/>
        </w:rPr>
        <w:t xml:space="preserve">e was afraid for his son's life </w:t>
      </w:r>
      <w:r w:rsidRPr="0011007F">
        <w:rPr>
          <w:rFonts w:cs="Arial"/>
          <w:sz w:val="20"/>
          <w:szCs w:val="20"/>
        </w:rPr>
        <w:t xml:space="preserve">-noting that Rajiv wore a kirpan. </w:t>
      </w:r>
    </w:p>
    <w:p w14:paraId="59B9DCBE" w14:textId="77777777" w:rsidR="0011007F" w:rsidRDefault="0011007F" w:rsidP="0011007F">
      <w:pPr>
        <w:widowControl w:val="0"/>
        <w:autoSpaceDE w:val="0"/>
        <w:autoSpaceDN w:val="0"/>
        <w:adjustRightInd w:val="0"/>
        <w:ind w:left="720" w:hanging="720"/>
        <w:jc w:val="both"/>
        <w:rPr>
          <w:rFonts w:cs="Arial"/>
          <w:sz w:val="20"/>
          <w:szCs w:val="20"/>
        </w:rPr>
      </w:pPr>
    </w:p>
    <w:p w14:paraId="4A565CD5" w14:textId="113199DD" w:rsidR="0011007F" w:rsidRPr="0011007F" w:rsidRDefault="0011007F" w:rsidP="0011007F">
      <w:pPr>
        <w:widowControl w:val="0"/>
        <w:autoSpaceDE w:val="0"/>
        <w:autoSpaceDN w:val="0"/>
        <w:adjustRightInd w:val="0"/>
        <w:ind w:left="720"/>
        <w:jc w:val="center"/>
        <w:rPr>
          <w:rFonts w:cs="Arial"/>
          <w:sz w:val="16"/>
          <w:szCs w:val="16"/>
        </w:rPr>
      </w:pPr>
      <w:r w:rsidRPr="0011007F">
        <w:rPr>
          <w:rFonts w:cs="Helvetica"/>
          <w:noProof/>
          <w:sz w:val="16"/>
          <w:szCs w:val="16"/>
        </w:rPr>
        <w:drawing>
          <wp:inline distT="0" distB="0" distL="0" distR="0" wp14:anchorId="617BEF97" wp14:editId="05084583">
            <wp:extent cx="1372235" cy="85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873" cy="888637"/>
                    </a:xfrm>
                    <a:prstGeom prst="rect">
                      <a:avLst/>
                    </a:prstGeom>
                    <a:noFill/>
                    <a:ln>
                      <a:noFill/>
                    </a:ln>
                  </pic:spPr>
                </pic:pic>
              </a:graphicData>
            </a:graphic>
          </wp:inline>
        </w:drawing>
      </w:r>
    </w:p>
    <w:p w14:paraId="4D47CC9F" w14:textId="77777777" w:rsidR="0011007F" w:rsidRPr="0011007F" w:rsidRDefault="0011007F" w:rsidP="0011007F">
      <w:pPr>
        <w:widowControl w:val="0"/>
        <w:autoSpaceDE w:val="0"/>
        <w:autoSpaceDN w:val="0"/>
        <w:adjustRightInd w:val="0"/>
        <w:ind w:left="720"/>
        <w:jc w:val="center"/>
        <w:rPr>
          <w:rFonts w:cs="Arial"/>
          <w:sz w:val="16"/>
          <w:szCs w:val="16"/>
        </w:rPr>
      </w:pPr>
    </w:p>
    <w:p w14:paraId="43741A6E" w14:textId="081AE95B" w:rsidR="0011007F" w:rsidRPr="0011007F" w:rsidRDefault="0011007F" w:rsidP="0011007F">
      <w:pPr>
        <w:widowControl w:val="0"/>
        <w:autoSpaceDE w:val="0"/>
        <w:autoSpaceDN w:val="0"/>
        <w:adjustRightInd w:val="0"/>
        <w:ind w:left="720"/>
        <w:jc w:val="center"/>
        <w:rPr>
          <w:rFonts w:cs="Arial"/>
          <w:sz w:val="16"/>
          <w:szCs w:val="16"/>
        </w:rPr>
      </w:pPr>
      <w:r w:rsidRPr="0011007F">
        <w:rPr>
          <w:rFonts w:cs="Arial"/>
          <w:color w:val="424242"/>
          <w:sz w:val="16"/>
          <w:szCs w:val="16"/>
        </w:rPr>
        <w:t xml:space="preserve">A </w:t>
      </w:r>
      <w:r w:rsidRPr="0011007F">
        <w:rPr>
          <w:rFonts w:cs="Arial"/>
          <w:b/>
          <w:bCs/>
          <w:color w:val="575757"/>
          <w:sz w:val="16"/>
          <w:szCs w:val="16"/>
        </w:rPr>
        <w:t>kirpan</w:t>
      </w:r>
      <w:r w:rsidRPr="0011007F">
        <w:rPr>
          <w:rFonts w:cs="Arial"/>
          <w:color w:val="424242"/>
          <w:sz w:val="16"/>
          <w:szCs w:val="16"/>
        </w:rPr>
        <w:t xml:space="preserve"> is a small sword, worn in a sheath on a strap or belt. It is an article of faith that </w:t>
      </w:r>
      <w:r>
        <w:rPr>
          <w:rFonts w:cs="Arial"/>
          <w:color w:val="424242"/>
          <w:sz w:val="16"/>
          <w:szCs w:val="16"/>
        </w:rPr>
        <w:t>initiated</w:t>
      </w:r>
      <w:r w:rsidRPr="0011007F">
        <w:rPr>
          <w:rFonts w:cs="Arial"/>
          <w:color w:val="424242"/>
          <w:sz w:val="16"/>
          <w:szCs w:val="16"/>
        </w:rPr>
        <w:t xml:space="preserve"> Sikhs are supposed to wear at all times.</w:t>
      </w:r>
    </w:p>
    <w:p w14:paraId="6E344239" w14:textId="77777777" w:rsidR="0011007F" w:rsidRDefault="0011007F" w:rsidP="0011007F">
      <w:pPr>
        <w:widowControl w:val="0"/>
        <w:autoSpaceDE w:val="0"/>
        <w:autoSpaceDN w:val="0"/>
        <w:adjustRightInd w:val="0"/>
        <w:ind w:left="720"/>
        <w:jc w:val="both"/>
        <w:rPr>
          <w:rFonts w:cs="Arial"/>
          <w:sz w:val="20"/>
          <w:szCs w:val="20"/>
        </w:rPr>
      </w:pPr>
    </w:p>
    <w:p w14:paraId="3A639D3D" w14:textId="6D2C5B5C" w:rsidR="0011007F" w:rsidRDefault="0011007F" w:rsidP="0011007F">
      <w:pPr>
        <w:widowControl w:val="0"/>
        <w:autoSpaceDE w:val="0"/>
        <w:autoSpaceDN w:val="0"/>
        <w:adjustRightInd w:val="0"/>
        <w:ind w:left="720"/>
        <w:jc w:val="both"/>
        <w:rPr>
          <w:rFonts w:cs="Arial"/>
          <w:sz w:val="20"/>
          <w:szCs w:val="20"/>
        </w:rPr>
      </w:pPr>
      <w:r w:rsidRPr="0011007F">
        <w:rPr>
          <w:rFonts w:cs="Arial"/>
          <w:sz w:val="20"/>
          <w:szCs w:val="20"/>
        </w:rPr>
        <w:t>Students at the school were choosing sides, based partly on skin color. The principal responded to the increasing tensions at school by searching student lockers where she suspected there might be weapons, alcohol, or drugs. Under the province's Education Act, the principal has a legal duty to maintain order and discipline in the school.</w:t>
      </w:r>
    </w:p>
    <w:p w14:paraId="7D0DEF23" w14:textId="77777777" w:rsidR="0011007F" w:rsidRPr="0011007F" w:rsidRDefault="0011007F" w:rsidP="0011007F">
      <w:pPr>
        <w:widowControl w:val="0"/>
        <w:autoSpaceDE w:val="0"/>
        <w:autoSpaceDN w:val="0"/>
        <w:adjustRightInd w:val="0"/>
        <w:ind w:left="720" w:hanging="720"/>
        <w:jc w:val="both"/>
        <w:rPr>
          <w:rFonts w:cs="Arial"/>
          <w:sz w:val="20"/>
          <w:szCs w:val="20"/>
        </w:rPr>
      </w:pPr>
    </w:p>
    <w:p w14:paraId="1A94085A" w14:textId="77777777" w:rsidR="0011007F" w:rsidRDefault="0011007F" w:rsidP="0011007F">
      <w:pPr>
        <w:widowControl w:val="0"/>
        <w:autoSpaceDE w:val="0"/>
        <w:autoSpaceDN w:val="0"/>
        <w:adjustRightInd w:val="0"/>
        <w:ind w:left="720"/>
        <w:jc w:val="both"/>
        <w:rPr>
          <w:rFonts w:cs="Arial"/>
          <w:sz w:val="20"/>
          <w:szCs w:val="20"/>
        </w:rPr>
      </w:pPr>
      <w:r w:rsidRPr="0011007F">
        <w:rPr>
          <w:rFonts w:cs="Arial"/>
          <w:sz w:val="20"/>
          <w:szCs w:val="20"/>
        </w:rPr>
        <w:t>Suppose one of the students whose locker was searched complained that the locker search was against the law.</w:t>
      </w:r>
    </w:p>
    <w:p w14:paraId="1A2901F0" w14:textId="77777777" w:rsidR="0011007F" w:rsidRPr="0011007F" w:rsidRDefault="0011007F" w:rsidP="0011007F">
      <w:pPr>
        <w:widowControl w:val="0"/>
        <w:autoSpaceDE w:val="0"/>
        <w:autoSpaceDN w:val="0"/>
        <w:adjustRightInd w:val="0"/>
        <w:ind w:left="720"/>
        <w:jc w:val="both"/>
        <w:rPr>
          <w:rFonts w:cs="Arial"/>
          <w:sz w:val="20"/>
          <w:szCs w:val="20"/>
        </w:rPr>
      </w:pPr>
    </w:p>
    <w:p w14:paraId="3C111A58" w14:textId="13B909CD" w:rsidR="0011007F" w:rsidRPr="0011007F" w:rsidRDefault="0011007F" w:rsidP="0011007F">
      <w:pPr>
        <w:widowControl w:val="0"/>
        <w:autoSpaceDE w:val="0"/>
        <w:autoSpaceDN w:val="0"/>
        <w:adjustRightInd w:val="0"/>
        <w:jc w:val="both"/>
        <w:rPr>
          <w:rFonts w:cs="Arial"/>
          <w:sz w:val="20"/>
          <w:szCs w:val="20"/>
        </w:rPr>
      </w:pPr>
      <w:r w:rsidRPr="0011007F">
        <w:rPr>
          <w:rFonts w:cs="Arial"/>
          <w:bCs/>
          <w:sz w:val="20"/>
          <w:szCs w:val="20"/>
        </w:rPr>
        <w:t>Issue</w:t>
      </w:r>
      <w:r w:rsidRPr="0011007F">
        <w:rPr>
          <w:rFonts w:cs="Arial"/>
          <w:sz w:val="20"/>
          <w:szCs w:val="20"/>
        </w:rPr>
        <w:t xml:space="preserve">: </w:t>
      </w:r>
      <w:r>
        <w:rPr>
          <w:rFonts w:cs="Arial"/>
          <w:sz w:val="20"/>
          <w:szCs w:val="20"/>
        </w:rPr>
        <w:tab/>
      </w:r>
      <w:r w:rsidRPr="0011007F">
        <w:rPr>
          <w:rFonts w:cs="Arial"/>
          <w:sz w:val="20"/>
          <w:szCs w:val="20"/>
        </w:rPr>
        <w:t>Whether or not the locker search was justifiable in these circumstances.</w:t>
      </w:r>
    </w:p>
    <w:p w14:paraId="323C0CE9" w14:textId="77777777" w:rsidR="0011007F" w:rsidRDefault="0011007F" w:rsidP="0011007F">
      <w:pPr>
        <w:widowControl w:val="0"/>
        <w:autoSpaceDE w:val="0"/>
        <w:autoSpaceDN w:val="0"/>
        <w:adjustRightInd w:val="0"/>
        <w:jc w:val="both"/>
        <w:rPr>
          <w:rFonts w:cs="Arial"/>
          <w:bCs/>
          <w:sz w:val="20"/>
          <w:szCs w:val="20"/>
        </w:rPr>
      </w:pPr>
    </w:p>
    <w:p w14:paraId="772C7DE7" w14:textId="2EF24A98" w:rsidR="0011007F" w:rsidRDefault="0011007F" w:rsidP="0011007F">
      <w:pPr>
        <w:widowControl w:val="0"/>
        <w:autoSpaceDE w:val="0"/>
        <w:autoSpaceDN w:val="0"/>
        <w:adjustRightInd w:val="0"/>
        <w:jc w:val="both"/>
        <w:rPr>
          <w:rFonts w:cs="Arial"/>
          <w:bCs/>
          <w:sz w:val="20"/>
          <w:szCs w:val="20"/>
        </w:rPr>
      </w:pPr>
      <w:r w:rsidRPr="0011007F">
        <w:rPr>
          <w:rFonts w:cs="Arial"/>
          <w:bCs/>
          <w:sz w:val="20"/>
          <w:szCs w:val="20"/>
        </w:rPr>
        <w:t>Your Decision:</w:t>
      </w:r>
      <w:r>
        <w:rPr>
          <w:rFonts w:cs="Arial"/>
          <w:sz w:val="20"/>
          <w:szCs w:val="20"/>
        </w:rPr>
        <w:t xml:space="preserve"> </w:t>
      </w:r>
      <w:r>
        <w:rPr>
          <w:rFonts w:cs="Arial"/>
          <w:sz w:val="20"/>
          <w:szCs w:val="20"/>
        </w:rPr>
        <w:tab/>
      </w:r>
      <w:r>
        <w:rPr>
          <w:rFonts w:cs="Arial"/>
          <w:bCs/>
          <w:sz w:val="20"/>
          <w:szCs w:val="20"/>
        </w:rPr>
        <w:t>________________________________________________________________________</w:t>
      </w:r>
      <w:r>
        <w:rPr>
          <w:rFonts w:cs="Arial"/>
          <w:bCs/>
          <w:sz w:val="20"/>
          <w:szCs w:val="20"/>
        </w:rPr>
        <w:t>_______</w:t>
      </w:r>
    </w:p>
    <w:p w14:paraId="75379379" w14:textId="500B0D7D" w:rsidR="0011007F" w:rsidRDefault="0011007F" w:rsidP="0011007F">
      <w:pPr>
        <w:widowControl w:val="0"/>
        <w:autoSpaceDE w:val="0"/>
        <w:autoSpaceDN w:val="0"/>
        <w:adjustRightInd w:val="0"/>
        <w:jc w:val="both"/>
        <w:rPr>
          <w:rFonts w:cs="Arial"/>
          <w:bCs/>
          <w:sz w:val="20"/>
          <w:szCs w:val="20"/>
        </w:rPr>
      </w:pPr>
      <w:r>
        <w:rPr>
          <w:rFonts w:cs="Arial"/>
          <w:bCs/>
          <w:sz w:val="20"/>
          <w:szCs w:val="20"/>
        </w:rPr>
        <w:tab/>
      </w:r>
      <w:r>
        <w:rPr>
          <w:rFonts w:cs="Arial"/>
          <w:bCs/>
          <w:sz w:val="20"/>
          <w:szCs w:val="20"/>
        </w:rPr>
        <w:tab/>
      </w:r>
      <w:r>
        <w:rPr>
          <w:rFonts w:cs="Arial"/>
          <w:bCs/>
          <w:sz w:val="20"/>
          <w:szCs w:val="20"/>
        </w:rPr>
        <w:t>_______________________________________________________________________________</w:t>
      </w:r>
    </w:p>
    <w:p w14:paraId="42AF4236" w14:textId="04953F0D" w:rsidR="0011007F" w:rsidRDefault="0011007F" w:rsidP="0011007F">
      <w:pPr>
        <w:widowControl w:val="0"/>
        <w:autoSpaceDE w:val="0"/>
        <w:autoSpaceDN w:val="0"/>
        <w:adjustRightInd w:val="0"/>
        <w:jc w:val="both"/>
        <w:rPr>
          <w:rFonts w:cs="Arial"/>
          <w:bCs/>
          <w:sz w:val="20"/>
          <w:szCs w:val="20"/>
        </w:rPr>
      </w:pPr>
      <w:r>
        <w:rPr>
          <w:rFonts w:cs="Arial"/>
          <w:bCs/>
          <w:sz w:val="20"/>
          <w:szCs w:val="20"/>
        </w:rPr>
        <w:tab/>
      </w:r>
      <w:r>
        <w:rPr>
          <w:rFonts w:cs="Arial"/>
          <w:bCs/>
          <w:sz w:val="20"/>
          <w:szCs w:val="20"/>
        </w:rPr>
        <w:tab/>
      </w:r>
      <w:r>
        <w:rPr>
          <w:rFonts w:cs="Arial"/>
          <w:bCs/>
          <w:sz w:val="20"/>
          <w:szCs w:val="20"/>
        </w:rPr>
        <w:t>_______________________________________________________________________________</w:t>
      </w:r>
    </w:p>
    <w:p w14:paraId="39A868B3" w14:textId="77777777" w:rsidR="0011007F" w:rsidRPr="0011007F" w:rsidRDefault="0011007F" w:rsidP="0011007F">
      <w:pPr>
        <w:widowControl w:val="0"/>
        <w:autoSpaceDE w:val="0"/>
        <w:autoSpaceDN w:val="0"/>
        <w:adjustRightInd w:val="0"/>
        <w:jc w:val="both"/>
        <w:rPr>
          <w:rFonts w:cs="Arial"/>
          <w:bCs/>
          <w:sz w:val="20"/>
          <w:szCs w:val="20"/>
        </w:rPr>
      </w:pPr>
    </w:p>
    <w:p w14:paraId="00E70241" w14:textId="0FB0C859" w:rsidR="0011007F" w:rsidRDefault="0011007F" w:rsidP="0011007F">
      <w:pPr>
        <w:widowControl w:val="0"/>
        <w:autoSpaceDE w:val="0"/>
        <w:autoSpaceDN w:val="0"/>
        <w:adjustRightInd w:val="0"/>
        <w:jc w:val="both"/>
        <w:rPr>
          <w:rFonts w:cs="Arial"/>
          <w:bCs/>
          <w:sz w:val="20"/>
          <w:szCs w:val="20"/>
        </w:rPr>
      </w:pPr>
      <w:r>
        <w:rPr>
          <w:rFonts w:cs="Arial"/>
          <w:bCs/>
          <w:sz w:val="20"/>
          <w:szCs w:val="20"/>
        </w:rPr>
        <w:t>Scenario II</w:t>
      </w:r>
      <w:r w:rsidRPr="0011007F">
        <w:rPr>
          <w:rFonts w:cs="Arial"/>
          <w:bCs/>
          <w:sz w:val="20"/>
          <w:szCs w:val="20"/>
        </w:rPr>
        <w:t>: Prohibiting Kirpans</w:t>
      </w:r>
    </w:p>
    <w:p w14:paraId="0C02B3FC" w14:textId="77777777" w:rsidR="0011007F" w:rsidRPr="0011007F" w:rsidRDefault="0011007F" w:rsidP="0011007F">
      <w:pPr>
        <w:widowControl w:val="0"/>
        <w:autoSpaceDE w:val="0"/>
        <w:autoSpaceDN w:val="0"/>
        <w:adjustRightInd w:val="0"/>
        <w:jc w:val="both"/>
        <w:rPr>
          <w:rFonts w:cs="Arial"/>
          <w:bCs/>
          <w:sz w:val="20"/>
          <w:szCs w:val="20"/>
        </w:rPr>
      </w:pPr>
    </w:p>
    <w:p w14:paraId="394E2A7E" w14:textId="4E668286" w:rsidR="0011007F" w:rsidRDefault="0011007F" w:rsidP="0011007F">
      <w:pPr>
        <w:widowControl w:val="0"/>
        <w:autoSpaceDE w:val="0"/>
        <w:autoSpaceDN w:val="0"/>
        <w:adjustRightInd w:val="0"/>
        <w:ind w:left="720" w:hanging="720"/>
        <w:jc w:val="both"/>
        <w:rPr>
          <w:rFonts w:cs="Arial"/>
          <w:sz w:val="20"/>
          <w:szCs w:val="20"/>
        </w:rPr>
      </w:pPr>
      <w:r w:rsidRPr="0011007F">
        <w:rPr>
          <w:rFonts w:cs="Arial"/>
          <w:bCs/>
          <w:sz w:val="20"/>
          <w:szCs w:val="20"/>
        </w:rPr>
        <w:t>Facts:</w:t>
      </w:r>
      <w:r w:rsidRPr="0011007F">
        <w:rPr>
          <w:rFonts w:cs="Arial"/>
          <w:sz w:val="20"/>
          <w:szCs w:val="20"/>
        </w:rPr>
        <w:t xml:space="preserve"> </w:t>
      </w:r>
      <w:r>
        <w:rPr>
          <w:rFonts w:cs="Arial"/>
          <w:sz w:val="20"/>
          <w:szCs w:val="20"/>
        </w:rPr>
        <w:tab/>
      </w:r>
      <w:r w:rsidRPr="0011007F">
        <w:rPr>
          <w:rFonts w:cs="Arial"/>
          <w:sz w:val="20"/>
          <w:szCs w:val="20"/>
        </w:rPr>
        <w:t>Rajiv was offended by Harvey's "paki" jokes and claimed Harvey was a racist. Later, a fight developed after Harvey told another joke and called Rajiv a "dumb raghead". Rajiv punched Harvey three times, hard. The fight was broken up by teachers and both boys were suspended for three days. Harvey's father met with the principal and complained that h</w:t>
      </w:r>
      <w:r>
        <w:rPr>
          <w:rFonts w:cs="Arial"/>
          <w:sz w:val="20"/>
          <w:szCs w:val="20"/>
        </w:rPr>
        <w:t xml:space="preserve">e was afraid for his son's life </w:t>
      </w:r>
      <w:r w:rsidRPr="0011007F">
        <w:rPr>
          <w:rFonts w:cs="Arial"/>
          <w:sz w:val="20"/>
          <w:szCs w:val="20"/>
        </w:rPr>
        <w:t>-noting that Rajiv wore a kirpan. Students at the school were choosing sides, based partly on skin color. The principal phoned Rajiv's home and told his parents that he could not come back to school wearing his kirpan. She told them she was relying on a government regulation which allows school officials to prohibit students from wearing kirpans on school grounds.</w:t>
      </w:r>
    </w:p>
    <w:p w14:paraId="4DAA2778" w14:textId="77777777" w:rsidR="0011007F" w:rsidRPr="0011007F" w:rsidRDefault="0011007F" w:rsidP="0011007F">
      <w:pPr>
        <w:widowControl w:val="0"/>
        <w:autoSpaceDE w:val="0"/>
        <w:autoSpaceDN w:val="0"/>
        <w:adjustRightInd w:val="0"/>
        <w:ind w:left="720" w:hanging="720"/>
        <w:jc w:val="both"/>
        <w:rPr>
          <w:rFonts w:cs="Arial"/>
          <w:sz w:val="20"/>
          <w:szCs w:val="20"/>
        </w:rPr>
      </w:pPr>
    </w:p>
    <w:p w14:paraId="06C0E411" w14:textId="77777777" w:rsidR="0011007F" w:rsidRPr="0011007F" w:rsidRDefault="0011007F" w:rsidP="0011007F">
      <w:pPr>
        <w:widowControl w:val="0"/>
        <w:autoSpaceDE w:val="0"/>
        <w:autoSpaceDN w:val="0"/>
        <w:adjustRightInd w:val="0"/>
        <w:ind w:firstLine="720"/>
        <w:jc w:val="both"/>
        <w:rPr>
          <w:rFonts w:cs="Arial"/>
          <w:sz w:val="20"/>
          <w:szCs w:val="20"/>
        </w:rPr>
      </w:pPr>
      <w:r w:rsidRPr="0011007F">
        <w:rPr>
          <w:rFonts w:cs="Arial"/>
          <w:sz w:val="20"/>
          <w:szCs w:val="20"/>
        </w:rPr>
        <w:t>Suppose Rajiv's parents think the principal's order is against the law.</w:t>
      </w:r>
    </w:p>
    <w:p w14:paraId="13737B72" w14:textId="77777777" w:rsidR="0011007F" w:rsidRDefault="0011007F" w:rsidP="0011007F">
      <w:pPr>
        <w:widowControl w:val="0"/>
        <w:autoSpaceDE w:val="0"/>
        <w:autoSpaceDN w:val="0"/>
        <w:adjustRightInd w:val="0"/>
        <w:jc w:val="both"/>
        <w:rPr>
          <w:rFonts w:cs="Arial"/>
          <w:bCs/>
          <w:sz w:val="20"/>
          <w:szCs w:val="20"/>
        </w:rPr>
      </w:pPr>
    </w:p>
    <w:p w14:paraId="30FA1946" w14:textId="6CE11F1D" w:rsidR="0011007F" w:rsidRPr="0011007F" w:rsidRDefault="0011007F" w:rsidP="0011007F">
      <w:pPr>
        <w:widowControl w:val="0"/>
        <w:autoSpaceDE w:val="0"/>
        <w:autoSpaceDN w:val="0"/>
        <w:adjustRightInd w:val="0"/>
        <w:ind w:left="720" w:hanging="720"/>
        <w:jc w:val="both"/>
        <w:rPr>
          <w:rFonts w:cs="Arial"/>
          <w:sz w:val="20"/>
          <w:szCs w:val="20"/>
        </w:rPr>
      </w:pPr>
      <w:r w:rsidRPr="0011007F">
        <w:rPr>
          <w:rFonts w:cs="Arial"/>
          <w:bCs/>
          <w:sz w:val="20"/>
          <w:szCs w:val="20"/>
        </w:rPr>
        <w:t>Issue:</w:t>
      </w:r>
      <w:r>
        <w:rPr>
          <w:rFonts w:cs="Arial"/>
          <w:sz w:val="20"/>
          <w:szCs w:val="20"/>
        </w:rPr>
        <w:t xml:space="preserve"> </w:t>
      </w:r>
      <w:r>
        <w:rPr>
          <w:rFonts w:cs="Arial"/>
          <w:sz w:val="20"/>
          <w:szCs w:val="20"/>
        </w:rPr>
        <w:tab/>
        <w:t>W</w:t>
      </w:r>
      <w:r w:rsidRPr="0011007F">
        <w:rPr>
          <w:rFonts w:cs="Arial"/>
          <w:sz w:val="20"/>
          <w:szCs w:val="20"/>
        </w:rPr>
        <w:t>hether or not the government regulation unjustifiably interferes with Rajiv's fundamental freedom to practice the Sikh religion.</w:t>
      </w:r>
    </w:p>
    <w:p w14:paraId="50538B12" w14:textId="77777777" w:rsidR="0011007F" w:rsidRDefault="0011007F" w:rsidP="0011007F">
      <w:pPr>
        <w:jc w:val="both"/>
        <w:rPr>
          <w:rFonts w:cs="Arial"/>
          <w:bCs/>
          <w:sz w:val="20"/>
          <w:szCs w:val="20"/>
        </w:rPr>
      </w:pPr>
    </w:p>
    <w:p w14:paraId="74E20D01" w14:textId="77777777" w:rsidR="00B4390C" w:rsidRDefault="0011007F" w:rsidP="00B4390C">
      <w:pPr>
        <w:widowControl w:val="0"/>
        <w:autoSpaceDE w:val="0"/>
        <w:autoSpaceDN w:val="0"/>
        <w:adjustRightInd w:val="0"/>
        <w:jc w:val="both"/>
        <w:rPr>
          <w:rFonts w:cs="Arial"/>
          <w:bCs/>
          <w:sz w:val="20"/>
          <w:szCs w:val="20"/>
        </w:rPr>
      </w:pPr>
      <w:r w:rsidRPr="0011007F">
        <w:rPr>
          <w:rFonts w:cs="Arial"/>
          <w:bCs/>
          <w:sz w:val="20"/>
          <w:szCs w:val="20"/>
        </w:rPr>
        <w:t>Your Decision:</w:t>
      </w:r>
      <w:r w:rsidR="00B4390C">
        <w:rPr>
          <w:rFonts w:cs="Arial"/>
          <w:sz w:val="20"/>
          <w:szCs w:val="20"/>
        </w:rPr>
        <w:tab/>
      </w:r>
      <w:r w:rsidR="00B4390C">
        <w:rPr>
          <w:rFonts w:cs="Arial"/>
          <w:bCs/>
          <w:sz w:val="20"/>
          <w:szCs w:val="20"/>
        </w:rPr>
        <w:t>_______________________________________________________________________________</w:t>
      </w:r>
    </w:p>
    <w:p w14:paraId="1F19E7E3" w14:textId="77777777" w:rsidR="00B4390C" w:rsidRDefault="00B4390C" w:rsidP="00B4390C">
      <w:pPr>
        <w:widowControl w:val="0"/>
        <w:autoSpaceDE w:val="0"/>
        <w:autoSpaceDN w:val="0"/>
        <w:adjustRightInd w:val="0"/>
        <w:jc w:val="both"/>
        <w:rPr>
          <w:rFonts w:cs="Arial"/>
          <w:bCs/>
          <w:sz w:val="20"/>
          <w:szCs w:val="20"/>
        </w:rPr>
      </w:pPr>
      <w:r>
        <w:rPr>
          <w:rFonts w:cs="Arial"/>
          <w:bCs/>
          <w:sz w:val="20"/>
          <w:szCs w:val="20"/>
        </w:rPr>
        <w:tab/>
      </w:r>
      <w:r>
        <w:rPr>
          <w:rFonts w:cs="Arial"/>
          <w:bCs/>
          <w:sz w:val="20"/>
          <w:szCs w:val="20"/>
        </w:rPr>
        <w:tab/>
        <w:t>_______________________________________________________________________________</w:t>
      </w:r>
    </w:p>
    <w:p w14:paraId="2F3449CB" w14:textId="4E7C0D96" w:rsidR="0011007F" w:rsidRPr="0011007F" w:rsidRDefault="00B4390C" w:rsidP="00B4390C">
      <w:pPr>
        <w:widowControl w:val="0"/>
        <w:autoSpaceDE w:val="0"/>
        <w:autoSpaceDN w:val="0"/>
        <w:adjustRightInd w:val="0"/>
        <w:jc w:val="both"/>
        <w:rPr>
          <w:sz w:val="20"/>
          <w:szCs w:val="20"/>
        </w:rPr>
      </w:pPr>
      <w:r>
        <w:rPr>
          <w:rFonts w:cs="Arial"/>
          <w:bCs/>
          <w:sz w:val="20"/>
          <w:szCs w:val="20"/>
        </w:rPr>
        <w:tab/>
      </w:r>
      <w:r>
        <w:rPr>
          <w:rFonts w:cs="Arial"/>
          <w:bCs/>
          <w:sz w:val="20"/>
          <w:szCs w:val="20"/>
        </w:rPr>
        <w:tab/>
        <w:t>_______________________________________________________________________________</w:t>
      </w:r>
      <w:bookmarkStart w:id="0" w:name="_GoBack"/>
      <w:bookmarkEnd w:id="0"/>
    </w:p>
    <w:sectPr w:rsidR="0011007F" w:rsidRPr="0011007F"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F0811"/>
    <w:multiLevelType w:val="hybridMultilevel"/>
    <w:tmpl w:val="386A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84D49"/>
    <w:multiLevelType w:val="hybridMultilevel"/>
    <w:tmpl w:val="A190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E2"/>
    <w:rsid w:val="00006B1E"/>
    <w:rsid w:val="000F01E2"/>
    <w:rsid w:val="0011007F"/>
    <w:rsid w:val="001E1789"/>
    <w:rsid w:val="008E6E0B"/>
    <w:rsid w:val="00940DB9"/>
    <w:rsid w:val="00982017"/>
    <w:rsid w:val="00B4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B51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1E"/>
    <w:pPr>
      <w:ind w:left="720"/>
      <w:contextualSpacing/>
    </w:pPr>
  </w:style>
  <w:style w:type="paragraph" w:styleId="NormalWeb">
    <w:name w:val="Normal (Web)"/>
    <w:basedOn w:val="Normal"/>
    <w:uiPriority w:val="99"/>
    <w:semiHidden/>
    <w:unhideWhenUsed/>
    <w:rsid w:val="00006B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69118">
      <w:bodyDiv w:val="1"/>
      <w:marLeft w:val="0"/>
      <w:marRight w:val="0"/>
      <w:marTop w:val="0"/>
      <w:marBottom w:val="0"/>
      <w:divBdr>
        <w:top w:val="none" w:sz="0" w:space="0" w:color="auto"/>
        <w:left w:val="none" w:sz="0" w:space="0" w:color="auto"/>
        <w:bottom w:val="none" w:sz="0" w:space="0" w:color="auto"/>
        <w:right w:val="none" w:sz="0" w:space="0" w:color="auto"/>
      </w:divBdr>
      <w:divsChild>
        <w:div w:id="2103838772">
          <w:marLeft w:val="0"/>
          <w:marRight w:val="0"/>
          <w:marTop w:val="0"/>
          <w:marBottom w:val="0"/>
          <w:divBdr>
            <w:top w:val="none" w:sz="0" w:space="0" w:color="auto"/>
            <w:left w:val="none" w:sz="0" w:space="0" w:color="auto"/>
            <w:bottom w:val="none" w:sz="0" w:space="0" w:color="auto"/>
            <w:right w:val="none" w:sz="0" w:space="0" w:color="auto"/>
          </w:divBdr>
          <w:divsChild>
            <w:div w:id="812335585">
              <w:marLeft w:val="0"/>
              <w:marRight w:val="0"/>
              <w:marTop w:val="0"/>
              <w:marBottom w:val="0"/>
              <w:divBdr>
                <w:top w:val="none" w:sz="0" w:space="0" w:color="auto"/>
                <w:left w:val="none" w:sz="0" w:space="0" w:color="auto"/>
                <w:bottom w:val="none" w:sz="0" w:space="0" w:color="auto"/>
                <w:right w:val="none" w:sz="0" w:space="0" w:color="auto"/>
              </w:divBdr>
              <w:divsChild>
                <w:div w:id="3297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4315">
      <w:bodyDiv w:val="1"/>
      <w:marLeft w:val="0"/>
      <w:marRight w:val="0"/>
      <w:marTop w:val="0"/>
      <w:marBottom w:val="0"/>
      <w:divBdr>
        <w:top w:val="none" w:sz="0" w:space="0" w:color="auto"/>
        <w:left w:val="none" w:sz="0" w:space="0" w:color="auto"/>
        <w:bottom w:val="none" w:sz="0" w:space="0" w:color="auto"/>
        <w:right w:val="none" w:sz="0" w:space="0" w:color="auto"/>
      </w:divBdr>
      <w:divsChild>
        <w:div w:id="469985300">
          <w:marLeft w:val="0"/>
          <w:marRight w:val="0"/>
          <w:marTop w:val="0"/>
          <w:marBottom w:val="0"/>
          <w:divBdr>
            <w:top w:val="none" w:sz="0" w:space="0" w:color="auto"/>
            <w:left w:val="none" w:sz="0" w:space="0" w:color="auto"/>
            <w:bottom w:val="none" w:sz="0" w:space="0" w:color="auto"/>
            <w:right w:val="none" w:sz="0" w:space="0" w:color="auto"/>
          </w:divBdr>
          <w:divsChild>
            <w:div w:id="427771796">
              <w:marLeft w:val="0"/>
              <w:marRight w:val="0"/>
              <w:marTop w:val="0"/>
              <w:marBottom w:val="0"/>
              <w:divBdr>
                <w:top w:val="none" w:sz="0" w:space="0" w:color="auto"/>
                <w:left w:val="none" w:sz="0" w:space="0" w:color="auto"/>
                <w:bottom w:val="none" w:sz="0" w:space="0" w:color="auto"/>
                <w:right w:val="none" w:sz="0" w:space="0" w:color="auto"/>
              </w:divBdr>
              <w:divsChild>
                <w:div w:id="16118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5578">
          <w:marLeft w:val="0"/>
          <w:marRight w:val="0"/>
          <w:marTop w:val="0"/>
          <w:marBottom w:val="0"/>
          <w:divBdr>
            <w:top w:val="none" w:sz="0" w:space="0" w:color="auto"/>
            <w:left w:val="none" w:sz="0" w:space="0" w:color="auto"/>
            <w:bottom w:val="none" w:sz="0" w:space="0" w:color="auto"/>
            <w:right w:val="none" w:sz="0" w:space="0" w:color="auto"/>
          </w:divBdr>
          <w:divsChild>
            <w:div w:id="2072800103">
              <w:marLeft w:val="0"/>
              <w:marRight w:val="0"/>
              <w:marTop w:val="0"/>
              <w:marBottom w:val="0"/>
              <w:divBdr>
                <w:top w:val="none" w:sz="0" w:space="0" w:color="auto"/>
                <w:left w:val="none" w:sz="0" w:space="0" w:color="auto"/>
                <w:bottom w:val="none" w:sz="0" w:space="0" w:color="auto"/>
                <w:right w:val="none" w:sz="0" w:space="0" w:color="auto"/>
              </w:divBdr>
              <w:divsChild>
                <w:div w:id="15901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1890</Words>
  <Characters>10774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3</cp:revision>
  <dcterms:created xsi:type="dcterms:W3CDTF">2016-07-13T12:26:00Z</dcterms:created>
  <dcterms:modified xsi:type="dcterms:W3CDTF">2016-07-13T12:59:00Z</dcterms:modified>
</cp:coreProperties>
</file>