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FD" w:rsidRPr="009922FD" w:rsidRDefault="009922FD" w:rsidP="009922FD">
      <w:pPr>
        <w:jc w:val="both"/>
        <w:rPr>
          <w:rFonts w:asciiTheme="minorHAnsi" w:hAnsiTheme="minorHAnsi"/>
          <w:sz w:val="22"/>
          <w:szCs w:val="22"/>
        </w:rPr>
      </w:pPr>
      <w:r w:rsidRPr="009922FD">
        <w:rPr>
          <w:rFonts w:asciiTheme="minorHAnsi" w:hAnsiTheme="minorHAnsi"/>
          <w:sz w:val="22"/>
          <w:szCs w:val="22"/>
        </w:rPr>
        <w:t>Document D: Soldier</w:t>
      </w:r>
    </w:p>
    <w:p w:rsidR="009922FD" w:rsidRPr="009922FD" w:rsidRDefault="009922FD" w:rsidP="009922FD">
      <w:pPr>
        <w:pStyle w:val="GATESContext"/>
        <w:spacing w:line="240" w:lineRule="auto"/>
        <w:contextualSpacing/>
        <w:jc w:val="both"/>
        <w:rPr>
          <w:rFonts w:asciiTheme="minorHAnsi" w:eastAsia="Times New Roman" w:hAnsiTheme="minorHAnsi" w:cs="Times New Roman"/>
          <w:szCs w:val="22"/>
        </w:rPr>
      </w:pPr>
      <w:r w:rsidRPr="009922FD">
        <w:rPr>
          <w:rFonts w:asciiTheme="minorHAnsi" w:eastAsia="Times New Roman" w:hAnsiTheme="minorHAnsi" w:cs="Times New Roman"/>
          <w:szCs w:val="22"/>
        </w:rPr>
        <w:t>As for Caesar's return to Italy and to Rome — the procession which met him, the enthusiasm of his reception by men of all classes, ages, and ranks, and the magnificence of his triumphs and of the spectacles which he gave — all this it would be impossible adequately to describe even within the compass of a formal history, to say nothing of a work so circumscribed as this. There is nothing that man can desire from the gods, nothing that the gods can grant to a man, nothing that wish can conceive or good fortune bring to pass, which Augustus on his return to the city did not bestow upon the republic, the Roman people, and the world. The civil wars were ended after twenty years, foreign wars suppressed, peace restored, the frenzy of arms everywhere lulled to rest; validity was restored to the laws, authority to the courts, and dignity to the senate; the power of the magistrates was reduced to its former limits, with the sole exception that two were added to the eight existing praetors. The old traditional form of the republic was restored. Agriculture returned to the fields, respect to religion, to mankind freedom from anxiety, and to each citizen his property rights were now assured; old laws were usefully emended, and new laws passed for the general good; the revision of the senate, while not too drastic, was not lacking in severity. The chief men of the state who had won triumphs and had held high office were at the invitation of Augustus induced to adorn the city. In the case of the consulship only, Caesar was not able to have his way, but was obliged to hold that office consecutively until the eleventh time in spite of his frequent efforts to prevent it; but the dictatorship which the people persistently offered him, he as stubbornly refused. To tell of the wars waged under his command, of the pacification of the world b</w:t>
      </w:r>
      <w:bookmarkStart w:id="0" w:name="_GoBack"/>
      <w:bookmarkEnd w:id="0"/>
      <w:r w:rsidRPr="009922FD">
        <w:rPr>
          <w:rFonts w:asciiTheme="minorHAnsi" w:eastAsia="Times New Roman" w:hAnsiTheme="minorHAnsi" w:cs="Times New Roman"/>
          <w:szCs w:val="22"/>
        </w:rPr>
        <w:t xml:space="preserve">y his victories, of his many works at home and outside of Italy would weary a writer intending to devote his whole life to this one task. As for myself, remembering the proposed scope of my work, I have confined myself to setting before the eyes and minds of my readers a general picture of his </w:t>
      </w:r>
      <w:proofErr w:type="spellStart"/>
      <w:r w:rsidRPr="009922FD">
        <w:rPr>
          <w:rFonts w:asciiTheme="minorHAnsi" w:eastAsia="Times New Roman" w:hAnsiTheme="minorHAnsi" w:cs="Times New Roman"/>
          <w:szCs w:val="22"/>
        </w:rPr>
        <w:t>principate</w:t>
      </w:r>
      <w:proofErr w:type="spellEnd"/>
      <w:r w:rsidRPr="009922FD">
        <w:rPr>
          <w:rFonts w:asciiTheme="minorHAnsi" w:eastAsia="Times New Roman" w:hAnsiTheme="minorHAnsi" w:cs="Times New Roman"/>
          <w:szCs w:val="22"/>
        </w:rPr>
        <w:t>.</w:t>
      </w:r>
    </w:p>
    <w:p w:rsidR="009922FD" w:rsidRPr="009922FD" w:rsidRDefault="009922FD" w:rsidP="009922FD">
      <w:pPr>
        <w:pStyle w:val="GATESContext"/>
        <w:spacing w:line="240" w:lineRule="auto"/>
        <w:contextualSpacing/>
        <w:jc w:val="both"/>
        <w:rPr>
          <w:rFonts w:asciiTheme="minorHAnsi" w:eastAsia="Times New Roman" w:hAnsiTheme="minorHAnsi" w:cs="Times New Roman"/>
          <w:szCs w:val="22"/>
        </w:rPr>
      </w:pPr>
    </w:p>
    <w:p w:rsidR="009922FD" w:rsidRPr="009922FD" w:rsidRDefault="009922FD" w:rsidP="009922FD">
      <w:pPr>
        <w:pStyle w:val="NormalWeb"/>
        <w:spacing w:before="0" w:beforeAutospacing="0" w:after="0" w:afterAutospacing="0"/>
        <w:jc w:val="both"/>
        <w:rPr>
          <w:rFonts w:asciiTheme="minorHAnsi" w:hAnsiTheme="minorHAnsi" w:cs="Arial"/>
          <w:sz w:val="16"/>
          <w:szCs w:val="16"/>
        </w:rPr>
      </w:pPr>
      <w:r w:rsidRPr="009922FD">
        <w:rPr>
          <w:rFonts w:asciiTheme="minorHAnsi" w:hAnsiTheme="minorHAnsi" w:cs="Arial"/>
          <w:sz w:val="16"/>
          <w:szCs w:val="16"/>
        </w:rPr>
        <w:t xml:space="preserve">Soldier: Paterculus, V. </w:t>
      </w:r>
      <w:proofErr w:type="gramStart"/>
      <w:r w:rsidRPr="009922FD">
        <w:rPr>
          <w:rFonts w:asciiTheme="minorHAnsi" w:hAnsiTheme="minorHAnsi" w:cs="Arial"/>
          <w:i/>
          <w:sz w:val="16"/>
          <w:szCs w:val="16"/>
        </w:rPr>
        <w:t>The</w:t>
      </w:r>
      <w:proofErr w:type="gramEnd"/>
      <w:r w:rsidRPr="009922FD">
        <w:rPr>
          <w:rFonts w:asciiTheme="minorHAnsi" w:hAnsiTheme="minorHAnsi" w:cs="Arial"/>
          <w:i/>
          <w:sz w:val="16"/>
          <w:szCs w:val="16"/>
        </w:rPr>
        <w:t xml:space="preserve"> Roman History</w:t>
      </w:r>
      <w:r w:rsidRPr="009922FD">
        <w:rPr>
          <w:rFonts w:asciiTheme="minorHAnsi" w:hAnsiTheme="minorHAnsi" w:cs="Arial"/>
          <w:sz w:val="16"/>
          <w:szCs w:val="16"/>
        </w:rPr>
        <w:t xml:space="preserve">, p. 239. Retrieved from </w:t>
      </w:r>
    </w:p>
    <w:p w:rsidR="009922FD" w:rsidRPr="009922FD" w:rsidRDefault="009922FD" w:rsidP="009922FD">
      <w:pPr>
        <w:pStyle w:val="NormalWeb"/>
        <w:spacing w:before="0" w:beforeAutospacing="0" w:after="0" w:afterAutospacing="0"/>
        <w:ind w:firstLine="720"/>
        <w:jc w:val="both"/>
        <w:rPr>
          <w:rFonts w:asciiTheme="minorHAnsi" w:hAnsiTheme="minorHAnsi" w:cs="Arial"/>
          <w:sz w:val="16"/>
          <w:szCs w:val="16"/>
        </w:rPr>
      </w:pPr>
      <w:r w:rsidRPr="009922FD">
        <w:rPr>
          <w:rFonts w:asciiTheme="minorHAnsi" w:hAnsiTheme="minorHAnsi" w:cs="Arial"/>
          <w:sz w:val="16"/>
          <w:szCs w:val="16"/>
        </w:rPr>
        <w:t>http://penelope.uchicago.edu/Thayer/E/Roman/Texts/Velleius_Paterculus/2C*.html</w:t>
      </w:r>
    </w:p>
    <w:p w:rsidR="00397F70" w:rsidRPr="009922FD" w:rsidRDefault="009922FD" w:rsidP="009922FD">
      <w:pPr>
        <w:jc w:val="both"/>
        <w:rPr>
          <w:rFonts w:asciiTheme="minorHAnsi" w:hAnsiTheme="minorHAnsi"/>
          <w:sz w:val="22"/>
          <w:szCs w:val="22"/>
        </w:rPr>
      </w:pPr>
    </w:p>
    <w:sectPr w:rsidR="00397F70" w:rsidRPr="0099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RomanCondense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FD"/>
    <w:rsid w:val="0066556C"/>
    <w:rsid w:val="0099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FD"/>
    <w:pPr>
      <w:spacing w:before="100" w:beforeAutospacing="1" w:after="100" w:afterAutospacing="1"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TESContext">
    <w:name w:val="GATES Context"/>
    <w:basedOn w:val="Normal"/>
    <w:link w:val="GATESContextChar"/>
    <w:qFormat/>
    <w:rsid w:val="009922FD"/>
    <w:pPr>
      <w:autoSpaceDE w:val="0"/>
      <w:autoSpaceDN w:val="0"/>
      <w:adjustRightInd w:val="0"/>
      <w:spacing w:before="120" w:beforeAutospacing="0" w:after="240" w:afterAutospacing="0" w:line="288" w:lineRule="auto"/>
    </w:pPr>
    <w:rPr>
      <w:rFonts w:ascii="Arial" w:eastAsia="Calibri" w:hAnsi="Arial" w:cs="ZurichBT-RomanCondensed"/>
      <w:color w:val="000000"/>
      <w:sz w:val="22"/>
      <w:szCs w:val="26"/>
    </w:rPr>
  </w:style>
  <w:style w:type="character" w:customStyle="1" w:styleId="GATESContextChar">
    <w:name w:val="GATES Context Char"/>
    <w:link w:val="GATESContext"/>
    <w:rsid w:val="009922FD"/>
    <w:rPr>
      <w:rFonts w:ascii="Arial" w:eastAsia="Calibri" w:hAnsi="Arial" w:cs="ZurichBT-RomanCondensed"/>
      <w:color w:val="000000"/>
      <w:szCs w:val="26"/>
    </w:rPr>
  </w:style>
  <w:style w:type="paragraph" w:styleId="NormalWeb">
    <w:name w:val="Normal (Web)"/>
    <w:basedOn w:val="Normal"/>
    <w:unhideWhenUsed/>
    <w:rsid w:val="009922F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FD"/>
    <w:pPr>
      <w:spacing w:before="100" w:beforeAutospacing="1" w:after="100" w:afterAutospacing="1"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TESContext">
    <w:name w:val="GATES Context"/>
    <w:basedOn w:val="Normal"/>
    <w:link w:val="GATESContextChar"/>
    <w:qFormat/>
    <w:rsid w:val="009922FD"/>
    <w:pPr>
      <w:autoSpaceDE w:val="0"/>
      <w:autoSpaceDN w:val="0"/>
      <w:adjustRightInd w:val="0"/>
      <w:spacing w:before="120" w:beforeAutospacing="0" w:after="240" w:afterAutospacing="0" w:line="288" w:lineRule="auto"/>
    </w:pPr>
    <w:rPr>
      <w:rFonts w:ascii="Arial" w:eastAsia="Calibri" w:hAnsi="Arial" w:cs="ZurichBT-RomanCondensed"/>
      <w:color w:val="000000"/>
      <w:sz w:val="22"/>
      <w:szCs w:val="26"/>
    </w:rPr>
  </w:style>
  <w:style w:type="character" w:customStyle="1" w:styleId="GATESContextChar">
    <w:name w:val="GATES Context Char"/>
    <w:link w:val="GATESContext"/>
    <w:rsid w:val="009922FD"/>
    <w:rPr>
      <w:rFonts w:ascii="Arial" w:eastAsia="Calibri" w:hAnsi="Arial" w:cs="ZurichBT-RomanCondensed"/>
      <w:color w:val="000000"/>
      <w:szCs w:val="26"/>
    </w:rPr>
  </w:style>
  <w:style w:type="paragraph" w:styleId="NormalWeb">
    <w:name w:val="Normal (Web)"/>
    <w:basedOn w:val="Normal"/>
    <w:unhideWhenUsed/>
    <w:rsid w:val="009922F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2016-06-24T12:06:00Z</dcterms:created>
  <dcterms:modified xsi:type="dcterms:W3CDTF">2016-06-24T12:07:00Z</dcterms:modified>
</cp:coreProperties>
</file>