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312D" w:rsidRPr="00EA5DA7" w:rsidRDefault="00F5312D" w:rsidP="000B64BD">
      <w:pPr>
        <w:jc w:val="both"/>
        <w:rPr>
          <w:sz w:val="20"/>
          <w:szCs w:val="20"/>
        </w:rPr>
      </w:pPr>
      <w:r w:rsidRPr="00EA5DA7">
        <w:rPr>
          <w:sz w:val="20"/>
          <w:szCs w:val="20"/>
        </w:rPr>
        <w:t>WWI Exploration:  Who is Henry Norwest?</w:t>
      </w:r>
    </w:p>
    <w:p w:rsidR="00F5312D" w:rsidRPr="00EA5DA7" w:rsidRDefault="00F5312D" w:rsidP="000B64BD">
      <w:pPr>
        <w:jc w:val="both"/>
        <w:rPr>
          <w:i/>
          <w:sz w:val="20"/>
          <w:szCs w:val="20"/>
        </w:rPr>
      </w:pPr>
      <w:r w:rsidRPr="00EA5DA7">
        <w:rPr>
          <w:sz w:val="20"/>
          <w:szCs w:val="20"/>
        </w:rPr>
        <w:t xml:space="preserve">In this course of this lesson, we shall look at a number of primary and secondary source documents.  Through this work, we shall attempt to answer the question:   </w:t>
      </w:r>
    </w:p>
    <w:p w:rsidR="00775F26" w:rsidRPr="00EA5DA7" w:rsidRDefault="00F5312D" w:rsidP="00067FC8">
      <w:pPr>
        <w:jc w:val="center"/>
        <w:rPr>
          <w:sz w:val="20"/>
          <w:szCs w:val="20"/>
        </w:rPr>
      </w:pPr>
      <w:r w:rsidRPr="00EA5DA7">
        <w:rPr>
          <w:i/>
          <w:sz w:val="20"/>
          <w:szCs w:val="20"/>
        </w:rPr>
        <w:t>What is the Legacy of Henry Norwest?</w:t>
      </w:r>
    </w:p>
    <w:p w:rsidR="00775F26" w:rsidRPr="00EA5DA7" w:rsidRDefault="00775F26" w:rsidP="000B64BD">
      <w:pPr>
        <w:jc w:val="both"/>
        <w:rPr>
          <w:sz w:val="20"/>
          <w:szCs w:val="20"/>
        </w:rPr>
      </w:pPr>
      <w:r w:rsidRPr="00EA5DA7">
        <w:rPr>
          <w:sz w:val="20"/>
          <w:szCs w:val="20"/>
        </w:rPr>
        <w:t>Part A:</w:t>
      </w:r>
    </w:p>
    <w:p w:rsidR="00F5312D" w:rsidRPr="00EA5DA7" w:rsidRDefault="00F5312D" w:rsidP="000B64BD">
      <w:pPr>
        <w:jc w:val="both"/>
        <w:rPr>
          <w:sz w:val="20"/>
          <w:szCs w:val="20"/>
        </w:rPr>
      </w:pPr>
      <w:r w:rsidRPr="00EA5DA7">
        <w:rPr>
          <w:sz w:val="20"/>
          <w:szCs w:val="20"/>
        </w:rPr>
        <w:t>As we begin, stop and consider the word “legacy”.  What, in your opinion does it mean?  What, in your opinion is an abstract example of a “great legacy” that someone could leave?</w:t>
      </w:r>
    </w:p>
    <w:p w:rsidR="000B64BD" w:rsidRPr="00EA5DA7" w:rsidRDefault="000B64BD" w:rsidP="000B64BD">
      <w:pPr>
        <w:jc w:val="both"/>
        <w:rPr>
          <w:sz w:val="20"/>
          <w:szCs w:val="20"/>
        </w:rPr>
      </w:pPr>
    </w:p>
    <w:p w:rsidR="000B64BD" w:rsidRPr="00EA5DA7" w:rsidRDefault="000B64BD" w:rsidP="000B64BD">
      <w:pPr>
        <w:jc w:val="both"/>
        <w:rPr>
          <w:sz w:val="20"/>
          <w:szCs w:val="20"/>
        </w:rPr>
      </w:pPr>
    </w:p>
    <w:p w:rsidR="000B64BD" w:rsidRPr="00EA5DA7" w:rsidRDefault="000B64BD" w:rsidP="000B64BD">
      <w:pPr>
        <w:jc w:val="both"/>
        <w:rPr>
          <w:sz w:val="20"/>
          <w:szCs w:val="20"/>
        </w:rPr>
      </w:pPr>
    </w:p>
    <w:p w:rsidR="000B64BD" w:rsidRPr="00EA5DA7" w:rsidRDefault="000B64BD" w:rsidP="000B64BD">
      <w:pPr>
        <w:jc w:val="both"/>
        <w:rPr>
          <w:sz w:val="20"/>
          <w:szCs w:val="20"/>
        </w:rPr>
      </w:pPr>
    </w:p>
    <w:p w:rsidR="000B64BD" w:rsidRPr="00EA5DA7" w:rsidRDefault="000B64BD" w:rsidP="000B64BD">
      <w:pPr>
        <w:jc w:val="both"/>
        <w:rPr>
          <w:sz w:val="20"/>
          <w:szCs w:val="20"/>
        </w:rPr>
      </w:pPr>
    </w:p>
    <w:p w:rsidR="000B64BD" w:rsidRPr="00EA5DA7" w:rsidRDefault="000B64BD" w:rsidP="000B64BD">
      <w:pPr>
        <w:jc w:val="both"/>
        <w:rPr>
          <w:sz w:val="20"/>
          <w:szCs w:val="20"/>
        </w:rPr>
      </w:pPr>
    </w:p>
    <w:p w:rsidR="000B64BD" w:rsidRPr="00EA5DA7" w:rsidRDefault="000B64BD" w:rsidP="000B64BD">
      <w:pPr>
        <w:jc w:val="both"/>
        <w:rPr>
          <w:sz w:val="20"/>
          <w:szCs w:val="20"/>
        </w:rPr>
      </w:pPr>
    </w:p>
    <w:p w:rsidR="000B64BD" w:rsidRPr="00EA5DA7" w:rsidRDefault="000B64BD" w:rsidP="000B64BD">
      <w:pPr>
        <w:jc w:val="both"/>
        <w:rPr>
          <w:sz w:val="20"/>
          <w:szCs w:val="20"/>
        </w:rPr>
      </w:pPr>
    </w:p>
    <w:p w:rsidR="000B64BD" w:rsidRPr="00EA5DA7" w:rsidRDefault="000B64BD" w:rsidP="000B64BD">
      <w:pPr>
        <w:jc w:val="both"/>
        <w:rPr>
          <w:sz w:val="20"/>
          <w:szCs w:val="20"/>
        </w:rPr>
      </w:pPr>
    </w:p>
    <w:p w:rsidR="000B64BD" w:rsidRPr="00EA5DA7" w:rsidRDefault="000B64BD" w:rsidP="000B64BD">
      <w:pPr>
        <w:jc w:val="both"/>
        <w:rPr>
          <w:sz w:val="20"/>
          <w:szCs w:val="20"/>
        </w:rPr>
      </w:pPr>
    </w:p>
    <w:p w:rsidR="000B64BD" w:rsidRPr="00EA5DA7" w:rsidRDefault="000B64BD" w:rsidP="000B64BD">
      <w:pPr>
        <w:jc w:val="both"/>
        <w:rPr>
          <w:sz w:val="20"/>
          <w:szCs w:val="20"/>
        </w:rPr>
      </w:pPr>
    </w:p>
    <w:p w:rsidR="000B64BD" w:rsidRPr="00EA5DA7" w:rsidRDefault="000B64BD" w:rsidP="000B64BD">
      <w:pPr>
        <w:jc w:val="both"/>
        <w:rPr>
          <w:sz w:val="20"/>
          <w:szCs w:val="20"/>
        </w:rPr>
      </w:pPr>
    </w:p>
    <w:p w:rsidR="000B64BD" w:rsidRPr="00EA5DA7" w:rsidRDefault="000B64BD" w:rsidP="000B64BD">
      <w:pPr>
        <w:jc w:val="both"/>
        <w:rPr>
          <w:sz w:val="20"/>
          <w:szCs w:val="20"/>
        </w:rPr>
      </w:pPr>
    </w:p>
    <w:p w:rsidR="000B64BD" w:rsidRPr="00EA5DA7" w:rsidRDefault="000B64BD" w:rsidP="000B64BD">
      <w:pPr>
        <w:jc w:val="both"/>
        <w:rPr>
          <w:sz w:val="20"/>
          <w:szCs w:val="20"/>
        </w:rPr>
      </w:pPr>
    </w:p>
    <w:p w:rsidR="000B64BD" w:rsidRPr="00EA5DA7" w:rsidRDefault="000B64BD" w:rsidP="000B64BD">
      <w:pPr>
        <w:jc w:val="both"/>
        <w:rPr>
          <w:sz w:val="20"/>
          <w:szCs w:val="20"/>
        </w:rPr>
      </w:pPr>
    </w:p>
    <w:p w:rsidR="000B64BD" w:rsidRPr="00EA5DA7" w:rsidRDefault="000B64BD" w:rsidP="000B64BD">
      <w:pPr>
        <w:jc w:val="both"/>
        <w:rPr>
          <w:sz w:val="20"/>
          <w:szCs w:val="20"/>
        </w:rPr>
      </w:pPr>
    </w:p>
    <w:p w:rsidR="000B64BD" w:rsidRPr="00EA5DA7" w:rsidRDefault="000B64BD" w:rsidP="000B64BD">
      <w:pPr>
        <w:jc w:val="both"/>
        <w:rPr>
          <w:sz w:val="20"/>
          <w:szCs w:val="20"/>
        </w:rPr>
      </w:pPr>
    </w:p>
    <w:p w:rsidR="00775F26" w:rsidRPr="00EA5DA7" w:rsidRDefault="00775F26" w:rsidP="000B64BD">
      <w:pPr>
        <w:jc w:val="both"/>
        <w:rPr>
          <w:sz w:val="20"/>
          <w:szCs w:val="20"/>
        </w:rPr>
      </w:pPr>
    </w:p>
    <w:p w:rsidR="00067FC8" w:rsidRPr="00EA5DA7" w:rsidRDefault="00067FC8" w:rsidP="000B64BD">
      <w:pPr>
        <w:jc w:val="both"/>
        <w:rPr>
          <w:sz w:val="20"/>
          <w:szCs w:val="20"/>
        </w:rPr>
      </w:pPr>
    </w:p>
    <w:p w:rsidR="000B64BD" w:rsidRPr="00EA5DA7" w:rsidRDefault="000B64BD" w:rsidP="000B64BD">
      <w:pPr>
        <w:jc w:val="both"/>
        <w:rPr>
          <w:sz w:val="20"/>
          <w:szCs w:val="20"/>
        </w:rPr>
      </w:pPr>
    </w:p>
    <w:p w:rsidR="000B64BD" w:rsidRPr="00EA5DA7" w:rsidRDefault="000B64BD" w:rsidP="000B64BD">
      <w:pPr>
        <w:jc w:val="both"/>
        <w:rPr>
          <w:sz w:val="20"/>
          <w:szCs w:val="20"/>
        </w:rPr>
      </w:pPr>
    </w:p>
    <w:p w:rsidR="00971B2A" w:rsidRPr="00EA5DA7" w:rsidRDefault="00775F26" w:rsidP="000B64BD">
      <w:pPr>
        <w:jc w:val="both"/>
        <w:rPr>
          <w:sz w:val="20"/>
          <w:szCs w:val="20"/>
        </w:rPr>
      </w:pPr>
      <w:r w:rsidRPr="00EA5DA7">
        <w:rPr>
          <w:sz w:val="20"/>
          <w:szCs w:val="20"/>
        </w:rPr>
        <w:lastRenderedPageBreak/>
        <w:t>Part B:</w:t>
      </w:r>
    </w:p>
    <w:p w:rsidR="00C418C5" w:rsidRPr="00EA5DA7" w:rsidRDefault="00971B2A" w:rsidP="000B64BD">
      <w:pPr>
        <w:jc w:val="both"/>
        <w:rPr>
          <w:rFonts w:cs="Arial"/>
          <w:sz w:val="20"/>
          <w:szCs w:val="20"/>
          <w:shd w:val="clear" w:color="auto" w:fill="FFFFFF"/>
        </w:rPr>
      </w:pPr>
      <w:r w:rsidRPr="00EA5DA7">
        <w:rPr>
          <w:sz w:val="20"/>
          <w:szCs w:val="20"/>
        </w:rPr>
        <w:t>Look at the phot</w:t>
      </w:r>
      <w:r w:rsidR="00C418C5" w:rsidRPr="00EA5DA7">
        <w:rPr>
          <w:sz w:val="20"/>
          <w:szCs w:val="20"/>
        </w:rPr>
        <w:t>o</w:t>
      </w:r>
      <w:r w:rsidRPr="00EA5DA7">
        <w:rPr>
          <w:sz w:val="20"/>
          <w:szCs w:val="20"/>
        </w:rPr>
        <w:t xml:space="preserve"> of The </w:t>
      </w:r>
      <w:r w:rsidRPr="00EA5DA7">
        <w:rPr>
          <w:rFonts w:cs="Arial"/>
          <w:sz w:val="20"/>
          <w:szCs w:val="20"/>
          <w:shd w:val="clear" w:color="auto" w:fill="FFFFFF"/>
        </w:rPr>
        <w:t xml:space="preserve">First World War Cenotaph at the Legion in Fort Saskatchewan, Alberta.  Firstly, note anything that seems unusual about it.  Then, make a list of five questions that you would need the answers to so that you </w:t>
      </w:r>
      <w:r w:rsidR="00C418C5" w:rsidRPr="00EA5DA7">
        <w:rPr>
          <w:rFonts w:cs="Arial"/>
          <w:sz w:val="20"/>
          <w:szCs w:val="20"/>
          <w:shd w:val="clear" w:color="auto" w:fill="FFFFFF"/>
        </w:rPr>
        <w:t>could be a “perfect expert” on this monument.</w:t>
      </w:r>
    </w:p>
    <w:p w:rsidR="00C418C5" w:rsidRPr="00EA5DA7" w:rsidRDefault="00C418C5" w:rsidP="000B64BD">
      <w:pPr>
        <w:jc w:val="both"/>
        <w:rPr>
          <w:rFonts w:cs="Arial"/>
          <w:sz w:val="20"/>
          <w:szCs w:val="20"/>
          <w:shd w:val="clear" w:color="auto" w:fill="FFFFFF"/>
        </w:rPr>
      </w:pPr>
    </w:p>
    <w:p w:rsidR="00971B2A" w:rsidRPr="00EA5DA7" w:rsidRDefault="00C418C5" w:rsidP="000B64BD">
      <w:pPr>
        <w:jc w:val="center"/>
        <w:rPr>
          <w:sz w:val="20"/>
          <w:szCs w:val="20"/>
        </w:rPr>
      </w:pPr>
      <w:r w:rsidRPr="00EA5DA7">
        <w:rPr>
          <w:noProof/>
          <w:sz w:val="20"/>
          <w:szCs w:val="20"/>
        </w:rPr>
        <w:drawing>
          <wp:inline distT="0" distB="0" distL="0" distR="0" wp14:anchorId="46BC85D2" wp14:editId="496691BF">
            <wp:extent cx="4067828" cy="4391025"/>
            <wp:effectExtent l="0" t="0" r="8890" b="0"/>
            <wp:docPr id="2" name="Picture 2" descr="http://www.rootsweb.ancestry.com/~canab/img/alberta-memorials-CE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ootsweb.ancestry.com/~canab/img/alberta-memorials-CEN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67828" cy="4391025"/>
                    </a:xfrm>
                    <a:prstGeom prst="rect">
                      <a:avLst/>
                    </a:prstGeom>
                    <a:noFill/>
                    <a:ln>
                      <a:noFill/>
                    </a:ln>
                  </pic:spPr>
                </pic:pic>
              </a:graphicData>
            </a:graphic>
          </wp:inline>
        </w:drawing>
      </w:r>
    </w:p>
    <w:p w:rsidR="00F5312D" w:rsidRPr="00EA5DA7" w:rsidRDefault="00F5312D" w:rsidP="000B64BD">
      <w:pPr>
        <w:jc w:val="both"/>
        <w:rPr>
          <w:sz w:val="20"/>
          <w:szCs w:val="20"/>
        </w:rPr>
      </w:pPr>
    </w:p>
    <w:p w:rsidR="00F5312D" w:rsidRPr="00EA5DA7" w:rsidRDefault="00F5312D" w:rsidP="000B64BD">
      <w:pPr>
        <w:jc w:val="both"/>
        <w:rPr>
          <w:sz w:val="20"/>
          <w:szCs w:val="20"/>
        </w:rPr>
      </w:pPr>
    </w:p>
    <w:p w:rsidR="000B64BD" w:rsidRPr="00EA5DA7" w:rsidRDefault="000B64BD" w:rsidP="000B64BD">
      <w:pPr>
        <w:jc w:val="both"/>
        <w:rPr>
          <w:sz w:val="20"/>
          <w:szCs w:val="20"/>
        </w:rPr>
      </w:pPr>
    </w:p>
    <w:p w:rsidR="000B64BD" w:rsidRPr="00EA5DA7" w:rsidRDefault="000B64BD" w:rsidP="000B64BD">
      <w:pPr>
        <w:jc w:val="both"/>
        <w:rPr>
          <w:sz w:val="20"/>
          <w:szCs w:val="20"/>
        </w:rPr>
      </w:pPr>
    </w:p>
    <w:p w:rsidR="000B64BD" w:rsidRPr="00EA5DA7" w:rsidRDefault="000B64BD" w:rsidP="000B64BD">
      <w:pPr>
        <w:jc w:val="both"/>
        <w:rPr>
          <w:sz w:val="20"/>
          <w:szCs w:val="20"/>
        </w:rPr>
      </w:pPr>
    </w:p>
    <w:p w:rsidR="000B64BD" w:rsidRPr="00EA5DA7" w:rsidRDefault="000B64BD" w:rsidP="000B64BD">
      <w:pPr>
        <w:jc w:val="both"/>
        <w:rPr>
          <w:sz w:val="20"/>
          <w:szCs w:val="20"/>
        </w:rPr>
      </w:pPr>
    </w:p>
    <w:p w:rsidR="000B64BD" w:rsidRPr="00EA5DA7" w:rsidRDefault="000B64BD" w:rsidP="000B64BD">
      <w:pPr>
        <w:jc w:val="both"/>
        <w:rPr>
          <w:sz w:val="20"/>
          <w:szCs w:val="20"/>
        </w:rPr>
      </w:pPr>
    </w:p>
    <w:p w:rsidR="000B64BD" w:rsidRPr="00EA5DA7" w:rsidRDefault="000B64BD" w:rsidP="000B64BD">
      <w:pPr>
        <w:jc w:val="both"/>
        <w:rPr>
          <w:sz w:val="20"/>
          <w:szCs w:val="20"/>
        </w:rPr>
      </w:pPr>
    </w:p>
    <w:p w:rsidR="00C418C5" w:rsidRPr="00EA5DA7" w:rsidRDefault="00775F26" w:rsidP="000B64BD">
      <w:pPr>
        <w:jc w:val="both"/>
        <w:rPr>
          <w:sz w:val="20"/>
          <w:szCs w:val="20"/>
        </w:rPr>
      </w:pPr>
      <w:r w:rsidRPr="00EA5DA7">
        <w:rPr>
          <w:sz w:val="20"/>
          <w:szCs w:val="20"/>
        </w:rPr>
        <w:lastRenderedPageBreak/>
        <w:t>Part C:</w:t>
      </w:r>
    </w:p>
    <w:p w:rsidR="000B64BD" w:rsidRPr="00EA5DA7" w:rsidRDefault="001F577A" w:rsidP="000B64BD">
      <w:pPr>
        <w:shd w:val="clear" w:color="auto" w:fill="FFFFFF"/>
        <w:spacing w:after="75" w:line="240" w:lineRule="auto"/>
        <w:jc w:val="both"/>
        <w:outlineLvl w:val="0"/>
        <w:rPr>
          <w:rFonts w:eastAsia="Times New Roman" w:cs="Arial"/>
          <w:bCs/>
          <w:kern w:val="36"/>
          <w:sz w:val="20"/>
          <w:szCs w:val="20"/>
        </w:rPr>
      </w:pPr>
      <w:r w:rsidRPr="00EA5DA7">
        <w:rPr>
          <w:rFonts w:eastAsia="Times New Roman" w:cs="Arial"/>
          <w:bCs/>
          <w:kern w:val="36"/>
          <w:sz w:val="20"/>
          <w:szCs w:val="20"/>
        </w:rPr>
        <w:t>Métis Sniper Made his M</w:t>
      </w:r>
      <w:r w:rsidR="000B64BD" w:rsidRPr="00EA5DA7">
        <w:rPr>
          <w:rFonts w:eastAsia="Times New Roman" w:cs="Arial"/>
          <w:bCs/>
          <w:kern w:val="36"/>
          <w:sz w:val="20"/>
          <w:szCs w:val="20"/>
        </w:rPr>
        <w:t>ark for Canada at Vimy Ridge</w:t>
      </w:r>
    </w:p>
    <w:p w:rsidR="000B64BD" w:rsidRPr="00EA5DA7" w:rsidRDefault="000B64BD" w:rsidP="000B64BD">
      <w:pPr>
        <w:jc w:val="both"/>
        <w:rPr>
          <w:sz w:val="20"/>
          <w:szCs w:val="20"/>
        </w:rPr>
      </w:pPr>
      <w:r w:rsidRPr="00EA5DA7">
        <w:rPr>
          <w:rFonts w:cs="Arial"/>
          <w:sz w:val="20"/>
          <w:szCs w:val="20"/>
          <w:shd w:val="clear" w:color="auto" w:fill="FFFFFF"/>
        </w:rPr>
        <w:t>Posted:  April 4</w:t>
      </w:r>
      <w:r w:rsidRPr="00EA5DA7">
        <w:rPr>
          <w:rFonts w:cs="Arial"/>
          <w:sz w:val="20"/>
          <w:szCs w:val="20"/>
          <w:shd w:val="clear" w:color="auto" w:fill="FFFFFF"/>
          <w:vertAlign w:val="superscript"/>
        </w:rPr>
        <w:t>th</w:t>
      </w:r>
      <w:r w:rsidRPr="00EA5DA7">
        <w:rPr>
          <w:rFonts w:cs="Arial"/>
          <w:sz w:val="20"/>
          <w:szCs w:val="20"/>
          <w:shd w:val="clear" w:color="auto" w:fill="FFFFFF"/>
        </w:rPr>
        <w:t>, 2017</w:t>
      </w:r>
    </w:p>
    <w:p w:rsidR="00C418C5" w:rsidRPr="00BC4F63" w:rsidRDefault="003D6180" w:rsidP="000B64BD">
      <w:pPr>
        <w:jc w:val="both"/>
        <w:rPr>
          <w:rFonts w:cs="Helvetica"/>
          <w:color w:val="0070C0"/>
          <w:sz w:val="20"/>
          <w:szCs w:val="20"/>
          <w:u w:val="single"/>
        </w:rPr>
      </w:pPr>
      <w:hyperlink r:id="rId7" w:history="1">
        <w:r w:rsidR="000B64BD" w:rsidRPr="00BC4F63">
          <w:rPr>
            <w:rStyle w:val="Hyperlink"/>
            <w:rFonts w:cs="Helvetica"/>
            <w:color w:val="0070C0"/>
            <w:sz w:val="20"/>
            <w:szCs w:val="20"/>
          </w:rPr>
          <w:t>http://bit.ly/2o5MpLc</w:t>
        </w:r>
      </w:hyperlink>
    </w:p>
    <w:p w:rsidR="000B64BD" w:rsidRPr="00EA5DA7" w:rsidRDefault="000B64BD" w:rsidP="000B64BD">
      <w:pPr>
        <w:pStyle w:val="NormalWeb"/>
        <w:shd w:val="clear" w:color="auto" w:fill="FFFFFF"/>
        <w:spacing w:before="0" w:beforeAutospacing="0" w:line="324" w:lineRule="atLeast"/>
        <w:jc w:val="both"/>
        <w:rPr>
          <w:rFonts w:asciiTheme="minorHAnsi" w:hAnsiTheme="minorHAnsi" w:cs="Arial"/>
          <w:sz w:val="20"/>
          <w:szCs w:val="20"/>
        </w:rPr>
      </w:pPr>
      <w:r w:rsidRPr="00EA5DA7">
        <w:rPr>
          <w:rFonts w:asciiTheme="minorHAnsi" w:hAnsiTheme="minorHAnsi" w:cs="Arial"/>
          <w:sz w:val="20"/>
          <w:szCs w:val="20"/>
        </w:rPr>
        <w:t>At the bottom of the list of names etched into the cenotaph at the legion in Fort Saskatchewan, Alta., there is one that stands out from the rest.</w:t>
      </w:r>
    </w:p>
    <w:p w:rsidR="000B64BD" w:rsidRPr="00EA5DA7" w:rsidRDefault="000B64BD" w:rsidP="000B64BD">
      <w:pPr>
        <w:pStyle w:val="NormalWeb"/>
        <w:shd w:val="clear" w:color="auto" w:fill="FFFFFF"/>
        <w:spacing w:before="0" w:beforeAutospacing="0" w:line="324" w:lineRule="atLeast"/>
        <w:jc w:val="both"/>
        <w:rPr>
          <w:rFonts w:asciiTheme="minorHAnsi" w:hAnsiTheme="minorHAnsi" w:cs="Arial"/>
          <w:sz w:val="20"/>
          <w:szCs w:val="20"/>
        </w:rPr>
      </w:pPr>
      <w:r w:rsidRPr="00EA5DA7">
        <w:rPr>
          <w:rFonts w:asciiTheme="minorHAnsi" w:hAnsiTheme="minorHAnsi" w:cs="Arial"/>
          <w:sz w:val="20"/>
          <w:szCs w:val="20"/>
        </w:rPr>
        <w:t>Henry Norwest's name is in a different format. The white paint, which has not yet faded like the others, still gleams.</w:t>
      </w:r>
    </w:p>
    <w:p w:rsidR="000B64BD" w:rsidRPr="00EA5DA7" w:rsidRDefault="000B64BD" w:rsidP="000B64BD">
      <w:pPr>
        <w:pStyle w:val="NormalWeb"/>
        <w:shd w:val="clear" w:color="auto" w:fill="FFFFFF"/>
        <w:spacing w:before="0" w:beforeAutospacing="0" w:line="324" w:lineRule="atLeast"/>
        <w:jc w:val="both"/>
        <w:rPr>
          <w:rFonts w:asciiTheme="minorHAnsi" w:hAnsiTheme="minorHAnsi" w:cs="Arial"/>
          <w:sz w:val="20"/>
          <w:szCs w:val="20"/>
        </w:rPr>
      </w:pPr>
      <w:r w:rsidRPr="00EA5DA7">
        <w:rPr>
          <w:rFonts w:asciiTheme="minorHAnsi" w:hAnsiTheme="minorHAnsi" w:cs="Arial"/>
          <w:sz w:val="20"/>
          <w:szCs w:val="20"/>
        </w:rPr>
        <w:t>If the name looks like it was an afterthought, it's because it was. Norwest's was added to the cenotaph in 2008, an action formally honouring the Métis marksman who died 90 years earlier, during the First World War.</w:t>
      </w:r>
    </w:p>
    <w:p w:rsidR="000B64BD" w:rsidRPr="00EA5DA7" w:rsidRDefault="000B64BD" w:rsidP="000B64BD">
      <w:pPr>
        <w:pStyle w:val="NormalWeb"/>
        <w:shd w:val="clear" w:color="auto" w:fill="FFFFFF"/>
        <w:spacing w:before="0" w:beforeAutospacing="0" w:line="324" w:lineRule="atLeast"/>
        <w:jc w:val="both"/>
        <w:rPr>
          <w:rFonts w:asciiTheme="minorHAnsi" w:hAnsiTheme="minorHAnsi" w:cs="Arial"/>
          <w:sz w:val="20"/>
          <w:szCs w:val="20"/>
        </w:rPr>
      </w:pPr>
      <w:r w:rsidRPr="00EA5DA7">
        <w:rPr>
          <w:rFonts w:asciiTheme="minorHAnsi" w:hAnsiTheme="minorHAnsi" w:cs="Arial"/>
          <w:sz w:val="20"/>
          <w:szCs w:val="20"/>
        </w:rPr>
        <w:t>Sunday marks 100 years since Canadian troops began the assault on Vimy Ridge in northeast France. By April 14, the Canadians had won the battle, but lost almost 3,600. </w:t>
      </w:r>
    </w:p>
    <w:p w:rsidR="000B64BD" w:rsidRPr="00EA5DA7" w:rsidRDefault="000B64BD" w:rsidP="000B64BD">
      <w:pPr>
        <w:pStyle w:val="NormalWeb"/>
        <w:shd w:val="clear" w:color="auto" w:fill="FFFFFF"/>
        <w:spacing w:before="0" w:beforeAutospacing="0" w:line="324" w:lineRule="atLeast"/>
        <w:jc w:val="both"/>
        <w:rPr>
          <w:rFonts w:asciiTheme="minorHAnsi" w:hAnsiTheme="minorHAnsi" w:cs="Arial"/>
          <w:sz w:val="20"/>
          <w:szCs w:val="20"/>
        </w:rPr>
      </w:pPr>
      <w:r w:rsidRPr="00EA5DA7">
        <w:rPr>
          <w:rFonts w:asciiTheme="minorHAnsi" w:hAnsiTheme="minorHAnsi" w:cs="Arial"/>
          <w:sz w:val="20"/>
          <w:szCs w:val="20"/>
        </w:rPr>
        <w:t>"There is no doubt in mind that he is in a place of peace," says Marilyn Buffalo, Norwest's great-granddaughter.</w:t>
      </w:r>
    </w:p>
    <w:p w:rsidR="000B64BD" w:rsidRPr="00EA5DA7" w:rsidRDefault="000B64BD" w:rsidP="000B64BD">
      <w:pPr>
        <w:pStyle w:val="NormalWeb"/>
        <w:shd w:val="clear" w:color="auto" w:fill="FFFFFF"/>
        <w:spacing w:before="0" w:beforeAutospacing="0" w:line="324" w:lineRule="atLeast"/>
        <w:jc w:val="both"/>
        <w:rPr>
          <w:rFonts w:asciiTheme="minorHAnsi" w:hAnsiTheme="minorHAnsi" w:cs="Arial"/>
          <w:sz w:val="20"/>
          <w:szCs w:val="20"/>
        </w:rPr>
      </w:pPr>
      <w:r w:rsidRPr="00EA5DA7">
        <w:rPr>
          <w:rFonts w:asciiTheme="minorHAnsi" w:hAnsiTheme="minorHAnsi" w:cs="Arial"/>
          <w:sz w:val="20"/>
          <w:szCs w:val="20"/>
        </w:rPr>
        <w:t>"There is a special place for warriors like him."</w:t>
      </w:r>
    </w:p>
    <w:p w:rsidR="000B64BD" w:rsidRPr="00EA5DA7" w:rsidRDefault="000B64BD" w:rsidP="000B64BD">
      <w:pPr>
        <w:jc w:val="both"/>
        <w:rPr>
          <w:rFonts w:cs="Arial"/>
          <w:sz w:val="20"/>
          <w:szCs w:val="20"/>
          <w:shd w:val="clear" w:color="auto" w:fill="FFFFFF"/>
        </w:rPr>
      </w:pPr>
      <w:r w:rsidRPr="00EA5DA7">
        <w:rPr>
          <w:rFonts w:cs="Arial"/>
          <w:sz w:val="20"/>
          <w:szCs w:val="20"/>
          <w:shd w:val="clear" w:color="auto" w:fill="FFFFFF"/>
        </w:rPr>
        <w:t>Before he took to the battlefields in France and was among the thousands of Canadians who fought at Vimy Ridge in April 1917, Norwest was a married father of three who frequently moved around to find work. </w:t>
      </w:r>
    </w:p>
    <w:p w:rsidR="000B64BD" w:rsidRPr="00EA5DA7" w:rsidRDefault="000B64BD" w:rsidP="000B64BD">
      <w:pPr>
        <w:pStyle w:val="NormalWeb"/>
        <w:shd w:val="clear" w:color="auto" w:fill="FFFFFF"/>
        <w:spacing w:before="0" w:beforeAutospacing="0" w:line="324" w:lineRule="atLeast"/>
        <w:jc w:val="both"/>
        <w:rPr>
          <w:rFonts w:asciiTheme="minorHAnsi" w:hAnsiTheme="minorHAnsi" w:cs="Arial"/>
          <w:sz w:val="20"/>
          <w:szCs w:val="20"/>
        </w:rPr>
      </w:pPr>
      <w:r w:rsidRPr="00EA5DA7">
        <w:rPr>
          <w:rFonts w:asciiTheme="minorHAnsi" w:hAnsiTheme="minorHAnsi" w:cs="Arial"/>
          <w:sz w:val="20"/>
          <w:szCs w:val="20"/>
        </w:rPr>
        <w:t xml:space="preserve">Of French and Cree ancestry, he was a ranch hand and a roper who helped to </w:t>
      </w:r>
      <w:proofErr w:type="gramStart"/>
      <w:r w:rsidRPr="00EA5DA7">
        <w:rPr>
          <w:rFonts w:asciiTheme="minorHAnsi" w:hAnsiTheme="minorHAnsi" w:cs="Arial"/>
          <w:sz w:val="20"/>
          <w:szCs w:val="20"/>
        </w:rPr>
        <w:t>wrangle</w:t>
      </w:r>
      <w:proofErr w:type="gramEnd"/>
      <w:r w:rsidRPr="00EA5DA7">
        <w:rPr>
          <w:rFonts w:asciiTheme="minorHAnsi" w:hAnsiTheme="minorHAnsi" w:cs="Arial"/>
          <w:sz w:val="20"/>
          <w:szCs w:val="20"/>
        </w:rPr>
        <w:t xml:space="preserve"> bison in Montana in an effort to move herds north to Canada.</w:t>
      </w:r>
    </w:p>
    <w:p w:rsidR="000B64BD" w:rsidRPr="00EA5DA7" w:rsidRDefault="000B64BD" w:rsidP="000B64BD">
      <w:pPr>
        <w:pStyle w:val="NormalWeb"/>
        <w:shd w:val="clear" w:color="auto" w:fill="FFFFFF"/>
        <w:spacing w:before="0" w:beforeAutospacing="0" w:line="324" w:lineRule="atLeast"/>
        <w:jc w:val="both"/>
        <w:rPr>
          <w:rFonts w:asciiTheme="minorHAnsi" w:hAnsiTheme="minorHAnsi" w:cs="Arial"/>
          <w:sz w:val="20"/>
          <w:szCs w:val="20"/>
        </w:rPr>
      </w:pPr>
      <w:r w:rsidRPr="00EA5DA7">
        <w:rPr>
          <w:rFonts w:asciiTheme="minorHAnsi" w:hAnsiTheme="minorHAnsi" w:cs="Arial"/>
          <w:sz w:val="20"/>
          <w:szCs w:val="20"/>
        </w:rPr>
        <w:t>He listed his trade as "Cow Puncher" when he signed up to be part of the Canadian Expeditionary Force in January 1915.</w:t>
      </w:r>
    </w:p>
    <w:p w:rsidR="000B64BD" w:rsidRPr="00EA5DA7" w:rsidRDefault="000B64BD" w:rsidP="000B64BD">
      <w:pPr>
        <w:jc w:val="center"/>
        <w:rPr>
          <w:sz w:val="20"/>
          <w:szCs w:val="20"/>
          <w:u w:val="single"/>
        </w:rPr>
      </w:pPr>
      <w:r w:rsidRPr="00EA5DA7">
        <w:rPr>
          <w:noProof/>
          <w:sz w:val="20"/>
          <w:szCs w:val="20"/>
        </w:rPr>
        <w:drawing>
          <wp:inline distT="0" distB="0" distL="0" distR="0" wp14:anchorId="143236E9" wp14:editId="657139CC">
            <wp:extent cx="2362200" cy="1714500"/>
            <wp:effectExtent l="0" t="0" r="0" b="0"/>
            <wp:docPr id="3" name="Picture 3" descr="Henry Nor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nry Norw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2200" cy="1714500"/>
                    </a:xfrm>
                    <a:prstGeom prst="rect">
                      <a:avLst/>
                    </a:prstGeom>
                    <a:noFill/>
                    <a:ln>
                      <a:noFill/>
                    </a:ln>
                  </pic:spPr>
                </pic:pic>
              </a:graphicData>
            </a:graphic>
          </wp:inline>
        </w:drawing>
      </w:r>
    </w:p>
    <w:p w:rsidR="00F5312D" w:rsidRPr="00EA5DA7" w:rsidRDefault="000B64BD" w:rsidP="000B64BD">
      <w:pPr>
        <w:jc w:val="both"/>
        <w:rPr>
          <w:rFonts w:cs="Arial"/>
          <w:sz w:val="16"/>
          <w:szCs w:val="16"/>
          <w:shd w:val="clear" w:color="auto" w:fill="FFFFFF"/>
        </w:rPr>
      </w:pPr>
      <w:r w:rsidRPr="00EA5DA7">
        <w:rPr>
          <w:rFonts w:cs="Arial"/>
          <w:sz w:val="16"/>
          <w:szCs w:val="16"/>
          <w:shd w:val="clear" w:color="auto" w:fill="FFFFFF"/>
        </w:rPr>
        <w:t>Norwest, who sometimes went as Henry Louie, worked as a ranch hand and roper before enlisting with the Canadian Expeditionary Force.</w:t>
      </w:r>
    </w:p>
    <w:p w:rsidR="000B64BD" w:rsidRPr="00EA5DA7" w:rsidRDefault="000B64BD" w:rsidP="000B64BD">
      <w:pPr>
        <w:pStyle w:val="NormalWeb"/>
        <w:shd w:val="clear" w:color="auto" w:fill="FFFFFF"/>
        <w:spacing w:before="0" w:beforeAutospacing="0" w:line="324" w:lineRule="atLeast"/>
        <w:jc w:val="both"/>
        <w:rPr>
          <w:rFonts w:asciiTheme="minorHAnsi" w:hAnsiTheme="minorHAnsi" w:cs="Arial"/>
          <w:sz w:val="20"/>
          <w:szCs w:val="20"/>
        </w:rPr>
      </w:pPr>
      <w:r w:rsidRPr="00EA5DA7">
        <w:rPr>
          <w:rFonts w:asciiTheme="minorHAnsi" w:hAnsiTheme="minorHAnsi" w:cs="Arial"/>
          <w:sz w:val="20"/>
          <w:szCs w:val="20"/>
        </w:rPr>
        <w:lastRenderedPageBreak/>
        <w:t>With war underway in Europe, he eagerly enlisted in Wetaskiwin, Alta., under the name Henry Louie, but his initial military stint was short-lived. Records from the time show that he was discharged three months later because of what was then referred to as "drunkenness."</w:t>
      </w:r>
    </w:p>
    <w:p w:rsidR="000B64BD" w:rsidRPr="00EA5DA7" w:rsidRDefault="000B64BD" w:rsidP="000B64BD">
      <w:pPr>
        <w:pStyle w:val="NormalWeb"/>
        <w:shd w:val="clear" w:color="auto" w:fill="FFFFFF"/>
        <w:spacing w:before="0" w:beforeAutospacing="0" w:line="324" w:lineRule="atLeast"/>
        <w:jc w:val="both"/>
        <w:rPr>
          <w:rFonts w:asciiTheme="minorHAnsi" w:hAnsiTheme="minorHAnsi" w:cs="Arial"/>
          <w:sz w:val="20"/>
          <w:szCs w:val="20"/>
        </w:rPr>
      </w:pPr>
      <w:r w:rsidRPr="00EA5DA7">
        <w:rPr>
          <w:rFonts w:asciiTheme="minorHAnsi" w:hAnsiTheme="minorHAnsi" w:cs="Arial"/>
          <w:sz w:val="20"/>
          <w:szCs w:val="20"/>
        </w:rPr>
        <w:t>Still determined to fight overseas, he headed south to Calgary and enlisted again, this time under the name Henry Norwest</w:t>
      </w:r>
      <w:r w:rsidR="00B130CB" w:rsidRPr="00EA5DA7">
        <w:rPr>
          <w:rFonts w:asciiTheme="minorHAnsi" w:hAnsiTheme="minorHAnsi" w:cs="Arial"/>
          <w:sz w:val="20"/>
          <w:szCs w:val="20"/>
        </w:rPr>
        <w:t>.</w:t>
      </w:r>
    </w:p>
    <w:p w:rsidR="000B64BD" w:rsidRPr="00EA5DA7" w:rsidRDefault="000B64BD" w:rsidP="000B64BD">
      <w:pPr>
        <w:pStyle w:val="NormalWeb"/>
        <w:shd w:val="clear" w:color="auto" w:fill="FFFFFF"/>
        <w:spacing w:before="0" w:beforeAutospacing="0" w:line="324" w:lineRule="atLeast"/>
        <w:jc w:val="both"/>
        <w:rPr>
          <w:rFonts w:asciiTheme="minorHAnsi" w:hAnsiTheme="minorHAnsi" w:cs="Arial"/>
          <w:sz w:val="20"/>
          <w:szCs w:val="20"/>
        </w:rPr>
      </w:pPr>
      <w:r w:rsidRPr="00EA5DA7">
        <w:rPr>
          <w:rFonts w:asciiTheme="minorHAnsi" w:hAnsiTheme="minorHAnsi"/>
          <w:noProof/>
          <w:sz w:val="20"/>
          <w:szCs w:val="20"/>
        </w:rPr>
        <w:drawing>
          <wp:anchor distT="0" distB="0" distL="114300" distR="114300" simplePos="0" relativeHeight="251658240" behindDoc="0" locked="0" layoutInCell="1" allowOverlap="1" wp14:anchorId="738C5DB8" wp14:editId="6AF44EDB">
            <wp:simplePos x="0" y="0"/>
            <wp:positionH relativeFrom="column">
              <wp:posOffset>2117090</wp:posOffset>
            </wp:positionH>
            <wp:positionV relativeFrom="paragraph">
              <wp:posOffset>91440</wp:posOffset>
            </wp:positionV>
            <wp:extent cx="1483360" cy="1924685"/>
            <wp:effectExtent l="0" t="0" r="2540" b="0"/>
            <wp:wrapSquare wrapText="bothSides"/>
            <wp:docPr id="4" name="Picture 4" descr="Henry Nor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nry Norw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3360" cy="19246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B64BD" w:rsidRPr="00EA5DA7" w:rsidRDefault="000B64BD" w:rsidP="000B64BD">
      <w:pPr>
        <w:jc w:val="center"/>
        <w:rPr>
          <w:sz w:val="20"/>
          <w:szCs w:val="20"/>
        </w:rPr>
      </w:pPr>
    </w:p>
    <w:p w:rsidR="000B64BD" w:rsidRPr="00EA5DA7" w:rsidRDefault="000B64BD" w:rsidP="000B64BD">
      <w:pPr>
        <w:jc w:val="center"/>
        <w:rPr>
          <w:sz w:val="20"/>
          <w:szCs w:val="20"/>
        </w:rPr>
      </w:pPr>
    </w:p>
    <w:p w:rsidR="000B64BD" w:rsidRPr="00EA5DA7" w:rsidRDefault="000B64BD" w:rsidP="000B64BD">
      <w:pPr>
        <w:jc w:val="center"/>
        <w:rPr>
          <w:sz w:val="20"/>
          <w:szCs w:val="20"/>
        </w:rPr>
      </w:pPr>
    </w:p>
    <w:p w:rsidR="000B64BD" w:rsidRPr="00EA5DA7" w:rsidRDefault="000B64BD" w:rsidP="000B64BD">
      <w:pPr>
        <w:jc w:val="center"/>
        <w:rPr>
          <w:sz w:val="20"/>
          <w:szCs w:val="20"/>
        </w:rPr>
      </w:pPr>
    </w:p>
    <w:p w:rsidR="000B64BD" w:rsidRPr="00EA5DA7" w:rsidRDefault="000B64BD" w:rsidP="000B64BD">
      <w:pPr>
        <w:jc w:val="center"/>
        <w:rPr>
          <w:sz w:val="20"/>
          <w:szCs w:val="20"/>
        </w:rPr>
      </w:pPr>
    </w:p>
    <w:p w:rsidR="00F5312D" w:rsidRPr="00EA5DA7" w:rsidRDefault="000B64BD" w:rsidP="00B130CB">
      <w:pPr>
        <w:jc w:val="center"/>
        <w:rPr>
          <w:sz w:val="20"/>
          <w:szCs w:val="20"/>
        </w:rPr>
      </w:pPr>
      <w:r w:rsidRPr="00EA5DA7">
        <w:rPr>
          <w:sz w:val="20"/>
          <w:szCs w:val="20"/>
        </w:rPr>
        <w:br w:type="textWrapping" w:clear="all"/>
      </w:r>
      <w:r w:rsidRPr="00EA5DA7">
        <w:rPr>
          <w:rFonts w:cs="Arial"/>
          <w:sz w:val="16"/>
          <w:szCs w:val="16"/>
          <w:shd w:val="clear" w:color="auto" w:fill="FFFFFF"/>
        </w:rPr>
        <w:t>Norwest established himself as a skilled sniper while fighting in France with Calgary's 50th Battalion</w:t>
      </w:r>
    </w:p>
    <w:p w:rsidR="000B64BD" w:rsidRPr="00EA5DA7" w:rsidRDefault="000B64BD" w:rsidP="000B64BD">
      <w:pPr>
        <w:pStyle w:val="NormalWeb"/>
        <w:shd w:val="clear" w:color="auto" w:fill="FFFFFF"/>
        <w:spacing w:before="0" w:beforeAutospacing="0" w:line="324" w:lineRule="atLeast"/>
        <w:jc w:val="both"/>
        <w:rPr>
          <w:rFonts w:asciiTheme="minorHAnsi" w:hAnsiTheme="minorHAnsi" w:cs="Arial"/>
          <w:sz w:val="20"/>
          <w:szCs w:val="20"/>
        </w:rPr>
      </w:pPr>
      <w:r w:rsidRPr="00EA5DA7">
        <w:rPr>
          <w:rFonts w:asciiTheme="minorHAnsi" w:hAnsiTheme="minorHAnsi" w:cs="Arial"/>
          <w:sz w:val="20"/>
          <w:szCs w:val="20"/>
        </w:rPr>
        <w:t>Before he left for England, he went to say goodbye to his three girls, who at the time were living in a residential school in Ermineskin, Alta.</w:t>
      </w:r>
    </w:p>
    <w:p w:rsidR="000B64BD" w:rsidRPr="00EA5DA7" w:rsidRDefault="000B64BD" w:rsidP="000B64BD">
      <w:pPr>
        <w:pStyle w:val="NormalWeb"/>
        <w:shd w:val="clear" w:color="auto" w:fill="FFFFFF"/>
        <w:spacing w:before="0" w:beforeAutospacing="0" w:line="324" w:lineRule="atLeast"/>
        <w:jc w:val="both"/>
        <w:rPr>
          <w:rFonts w:asciiTheme="minorHAnsi" w:hAnsiTheme="minorHAnsi" w:cs="Arial"/>
          <w:sz w:val="20"/>
          <w:szCs w:val="20"/>
        </w:rPr>
      </w:pPr>
      <w:r w:rsidRPr="00EA5DA7">
        <w:rPr>
          <w:rFonts w:asciiTheme="minorHAnsi" w:hAnsiTheme="minorHAnsi" w:cs="Arial"/>
          <w:sz w:val="20"/>
          <w:szCs w:val="20"/>
        </w:rPr>
        <w:t>Buffalo remembers her grandmother telling her about the last time she saw him.</w:t>
      </w:r>
    </w:p>
    <w:p w:rsidR="000B64BD" w:rsidRPr="00EA5DA7" w:rsidRDefault="000B64BD" w:rsidP="000B64BD">
      <w:pPr>
        <w:pStyle w:val="NormalWeb"/>
        <w:shd w:val="clear" w:color="auto" w:fill="FFFFFF"/>
        <w:spacing w:before="0" w:beforeAutospacing="0" w:line="324" w:lineRule="atLeast"/>
        <w:jc w:val="both"/>
        <w:rPr>
          <w:rFonts w:asciiTheme="minorHAnsi" w:hAnsiTheme="minorHAnsi" w:cs="Arial"/>
          <w:sz w:val="20"/>
          <w:szCs w:val="20"/>
        </w:rPr>
      </w:pPr>
      <w:r w:rsidRPr="00EA5DA7">
        <w:rPr>
          <w:rFonts w:asciiTheme="minorHAnsi" w:hAnsiTheme="minorHAnsi" w:cs="Arial"/>
          <w:sz w:val="20"/>
          <w:szCs w:val="20"/>
        </w:rPr>
        <w:t>"There was a very handsome man who came to bid her goodbye at the residential school and that was her dad."</w:t>
      </w:r>
    </w:p>
    <w:p w:rsidR="000B64BD" w:rsidRPr="00EA5DA7" w:rsidRDefault="000B64BD" w:rsidP="000B64BD">
      <w:pPr>
        <w:pStyle w:val="NormalWeb"/>
        <w:shd w:val="clear" w:color="auto" w:fill="FFFFFF"/>
        <w:spacing w:before="0" w:beforeAutospacing="0" w:line="324" w:lineRule="atLeast"/>
        <w:jc w:val="both"/>
        <w:rPr>
          <w:rFonts w:asciiTheme="minorHAnsi" w:hAnsiTheme="minorHAnsi" w:cs="Arial"/>
          <w:sz w:val="20"/>
          <w:szCs w:val="20"/>
        </w:rPr>
      </w:pPr>
      <w:r w:rsidRPr="00EA5DA7">
        <w:rPr>
          <w:rFonts w:asciiTheme="minorHAnsi" w:hAnsiTheme="minorHAnsi" w:cs="Arial"/>
          <w:sz w:val="20"/>
          <w:szCs w:val="20"/>
        </w:rPr>
        <w:t>Starting out earning a monthly wage of $15, Norwest quickly established himself as a skilled sniper while fighting in France with Calgary's 50th Battalion.</w:t>
      </w:r>
    </w:p>
    <w:p w:rsidR="000B64BD" w:rsidRPr="00EA5DA7" w:rsidRDefault="000B64BD" w:rsidP="000B64BD">
      <w:pPr>
        <w:pStyle w:val="NormalWeb"/>
        <w:shd w:val="clear" w:color="auto" w:fill="FFFFFF"/>
        <w:spacing w:before="0" w:beforeAutospacing="0" w:line="324" w:lineRule="atLeast"/>
        <w:jc w:val="both"/>
        <w:rPr>
          <w:rFonts w:asciiTheme="minorHAnsi" w:hAnsiTheme="minorHAnsi" w:cs="Arial"/>
          <w:sz w:val="20"/>
          <w:szCs w:val="20"/>
        </w:rPr>
      </w:pPr>
      <w:r w:rsidRPr="00EA5DA7">
        <w:rPr>
          <w:rFonts w:asciiTheme="minorHAnsi" w:hAnsiTheme="minorHAnsi" w:cs="Arial"/>
          <w:sz w:val="20"/>
          <w:szCs w:val="20"/>
        </w:rPr>
        <w:t>Snipers typically worked with an observer, but Buffalo says she heard stories about Norwest sometimes creeping through no man's land on his own, slipping out of the trench at night and returning to camp early in the morning. </w:t>
      </w:r>
    </w:p>
    <w:p w:rsidR="000B64BD" w:rsidRPr="00EA5DA7" w:rsidRDefault="000B64BD" w:rsidP="000B64BD">
      <w:pPr>
        <w:pStyle w:val="NormalWeb"/>
        <w:shd w:val="clear" w:color="auto" w:fill="FFFFFF"/>
        <w:spacing w:before="0" w:beforeAutospacing="0" w:line="324" w:lineRule="atLeast"/>
        <w:jc w:val="both"/>
        <w:rPr>
          <w:rFonts w:asciiTheme="minorHAnsi" w:hAnsiTheme="minorHAnsi" w:cs="Arial"/>
          <w:sz w:val="20"/>
          <w:szCs w:val="20"/>
        </w:rPr>
      </w:pPr>
      <w:r w:rsidRPr="00EA5DA7">
        <w:rPr>
          <w:rFonts w:asciiTheme="minorHAnsi" w:hAnsiTheme="minorHAnsi" w:cs="Arial"/>
          <w:sz w:val="20"/>
          <w:szCs w:val="20"/>
        </w:rPr>
        <w:t>During the war, First Nation soldiers were among Canada's top snipers, and Norwest's upbringing and experience as a hunter were evident, says Al Judson, curator of the King's Own Calgary Regiment Museum, where one of Norwest's rifles is on display. </w:t>
      </w:r>
    </w:p>
    <w:p w:rsidR="000B64BD" w:rsidRPr="00EA5DA7" w:rsidRDefault="000B64BD" w:rsidP="000B64BD">
      <w:pPr>
        <w:pStyle w:val="NormalWeb"/>
        <w:shd w:val="clear" w:color="auto" w:fill="FFFFFF"/>
        <w:spacing w:before="0" w:beforeAutospacing="0" w:line="324" w:lineRule="atLeast"/>
        <w:jc w:val="both"/>
        <w:rPr>
          <w:rFonts w:asciiTheme="minorHAnsi" w:hAnsiTheme="minorHAnsi" w:cs="Arial"/>
          <w:sz w:val="20"/>
          <w:szCs w:val="20"/>
        </w:rPr>
      </w:pPr>
      <w:r w:rsidRPr="00EA5DA7">
        <w:rPr>
          <w:rFonts w:asciiTheme="minorHAnsi" w:hAnsiTheme="minorHAnsi" w:cs="Arial"/>
          <w:sz w:val="20"/>
          <w:szCs w:val="20"/>
        </w:rPr>
        <w:t>"He could move well, quietly with stealth," says Judson.</w:t>
      </w:r>
    </w:p>
    <w:p w:rsidR="000B64BD" w:rsidRPr="00EA5DA7" w:rsidRDefault="000B64BD" w:rsidP="000B64BD">
      <w:pPr>
        <w:pStyle w:val="NormalWeb"/>
        <w:shd w:val="clear" w:color="auto" w:fill="FFFFFF"/>
        <w:spacing w:before="0" w:beforeAutospacing="0" w:line="324" w:lineRule="atLeast"/>
        <w:jc w:val="both"/>
        <w:rPr>
          <w:rFonts w:asciiTheme="minorHAnsi" w:hAnsiTheme="minorHAnsi" w:cs="Arial"/>
          <w:sz w:val="20"/>
          <w:szCs w:val="20"/>
        </w:rPr>
      </w:pPr>
      <w:r w:rsidRPr="00EA5DA7">
        <w:rPr>
          <w:rFonts w:asciiTheme="minorHAnsi" w:hAnsiTheme="minorHAnsi" w:cs="Arial"/>
          <w:sz w:val="20"/>
          <w:szCs w:val="20"/>
        </w:rPr>
        <w:t>"He could use camouflage and the natural foliage around him to hide."</w:t>
      </w:r>
    </w:p>
    <w:p w:rsidR="000B64BD" w:rsidRPr="00EA5DA7" w:rsidRDefault="000B64BD" w:rsidP="00B130CB">
      <w:pPr>
        <w:jc w:val="center"/>
        <w:rPr>
          <w:sz w:val="20"/>
          <w:szCs w:val="20"/>
        </w:rPr>
      </w:pPr>
      <w:r w:rsidRPr="00EA5DA7">
        <w:rPr>
          <w:noProof/>
          <w:sz w:val="20"/>
          <w:szCs w:val="20"/>
        </w:rPr>
        <w:lastRenderedPageBreak/>
        <w:drawing>
          <wp:inline distT="0" distB="0" distL="0" distR="0" wp14:anchorId="3554BD91" wp14:editId="0EF933B4">
            <wp:extent cx="3240505" cy="1824091"/>
            <wp:effectExtent l="0" t="0" r="0" b="5080"/>
            <wp:docPr id="5" name="Picture 5" descr="Rif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f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3929" cy="1826019"/>
                    </a:xfrm>
                    <a:prstGeom prst="rect">
                      <a:avLst/>
                    </a:prstGeom>
                    <a:noFill/>
                    <a:ln>
                      <a:noFill/>
                    </a:ln>
                  </pic:spPr>
                </pic:pic>
              </a:graphicData>
            </a:graphic>
          </wp:inline>
        </w:drawing>
      </w:r>
    </w:p>
    <w:p w:rsidR="00F5312D" w:rsidRPr="00EA5DA7" w:rsidRDefault="000B64BD" w:rsidP="00B130CB">
      <w:pPr>
        <w:jc w:val="center"/>
        <w:rPr>
          <w:rStyle w:val="apple-converted-space"/>
          <w:rFonts w:cs="Arial"/>
          <w:sz w:val="16"/>
          <w:szCs w:val="16"/>
          <w:shd w:val="clear" w:color="auto" w:fill="FFFFFF"/>
        </w:rPr>
      </w:pPr>
      <w:r w:rsidRPr="00EA5DA7">
        <w:rPr>
          <w:rFonts w:cs="Arial"/>
          <w:sz w:val="16"/>
          <w:szCs w:val="16"/>
          <w:shd w:val="clear" w:color="auto" w:fill="FFFFFF"/>
        </w:rPr>
        <w:t>A Ross rifle on display at the King's Own Calgary Regiment Museum is one of the rifles Norwest used.</w:t>
      </w:r>
    </w:p>
    <w:p w:rsidR="000B64BD" w:rsidRPr="00EA5DA7" w:rsidRDefault="000B64BD" w:rsidP="000B64BD">
      <w:pPr>
        <w:pStyle w:val="NormalWeb"/>
        <w:shd w:val="clear" w:color="auto" w:fill="FFFFFF"/>
        <w:spacing w:before="0" w:beforeAutospacing="0" w:line="324" w:lineRule="atLeast"/>
        <w:jc w:val="both"/>
        <w:rPr>
          <w:rFonts w:asciiTheme="minorHAnsi" w:hAnsiTheme="minorHAnsi" w:cs="Arial"/>
          <w:sz w:val="20"/>
          <w:szCs w:val="20"/>
        </w:rPr>
      </w:pPr>
      <w:r w:rsidRPr="00EA5DA7">
        <w:rPr>
          <w:rFonts w:asciiTheme="minorHAnsi" w:hAnsiTheme="minorHAnsi" w:cs="Arial"/>
          <w:sz w:val="20"/>
          <w:szCs w:val="20"/>
        </w:rPr>
        <w:t>He had a reputation that was feared by the Germans and revered by his comrades.</w:t>
      </w:r>
    </w:p>
    <w:p w:rsidR="000B64BD" w:rsidRPr="00EA5DA7" w:rsidRDefault="000B64BD" w:rsidP="000B64BD">
      <w:pPr>
        <w:pStyle w:val="NormalWeb"/>
        <w:shd w:val="clear" w:color="auto" w:fill="FFFFFF"/>
        <w:spacing w:before="0" w:beforeAutospacing="0" w:line="324" w:lineRule="atLeast"/>
        <w:jc w:val="both"/>
        <w:rPr>
          <w:rFonts w:asciiTheme="minorHAnsi" w:hAnsiTheme="minorHAnsi" w:cs="Arial"/>
          <w:sz w:val="20"/>
          <w:szCs w:val="20"/>
        </w:rPr>
      </w:pPr>
      <w:r w:rsidRPr="00EA5DA7">
        <w:rPr>
          <w:rFonts w:asciiTheme="minorHAnsi" w:hAnsiTheme="minorHAnsi" w:cs="Arial"/>
          <w:sz w:val="20"/>
          <w:szCs w:val="20"/>
        </w:rPr>
        <w:t xml:space="preserve">In military records, he is described by a fellow soldier as understanding "better than most of </w:t>
      </w:r>
      <w:proofErr w:type="gramStart"/>
      <w:r w:rsidRPr="00EA5DA7">
        <w:rPr>
          <w:rFonts w:asciiTheme="minorHAnsi" w:hAnsiTheme="minorHAnsi" w:cs="Arial"/>
          <w:sz w:val="20"/>
          <w:szCs w:val="20"/>
        </w:rPr>
        <w:t>the us</w:t>
      </w:r>
      <w:proofErr w:type="gramEnd"/>
      <w:r w:rsidRPr="00EA5DA7">
        <w:rPr>
          <w:rFonts w:asciiTheme="minorHAnsi" w:hAnsiTheme="minorHAnsi" w:cs="Arial"/>
          <w:sz w:val="20"/>
          <w:szCs w:val="20"/>
        </w:rPr>
        <w:t xml:space="preserve"> the cost of life and the price of death."</w:t>
      </w:r>
    </w:p>
    <w:p w:rsidR="000B64BD" w:rsidRPr="00EA5DA7" w:rsidRDefault="000B64BD" w:rsidP="000B64BD">
      <w:pPr>
        <w:pStyle w:val="NormalWeb"/>
        <w:shd w:val="clear" w:color="auto" w:fill="FFFFFF"/>
        <w:spacing w:before="0" w:beforeAutospacing="0" w:line="324" w:lineRule="atLeast"/>
        <w:jc w:val="both"/>
        <w:rPr>
          <w:rFonts w:asciiTheme="minorHAnsi" w:hAnsiTheme="minorHAnsi" w:cs="Arial"/>
          <w:sz w:val="20"/>
          <w:szCs w:val="20"/>
        </w:rPr>
      </w:pPr>
      <w:r w:rsidRPr="00EA5DA7">
        <w:rPr>
          <w:rFonts w:asciiTheme="minorHAnsi" w:hAnsiTheme="minorHAnsi" w:cs="Arial"/>
          <w:sz w:val="20"/>
          <w:szCs w:val="20"/>
        </w:rPr>
        <w:t>"He showed complete detachment from everything while he was in the line."</w:t>
      </w:r>
    </w:p>
    <w:p w:rsidR="000B64BD" w:rsidRPr="00EA5DA7" w:rsidRDefault="000B64BD" w:rsidP="000B64BD">
      <w:pPr>
        <w:pStyle w:val="NormalWeb"/>
        <w:shd w:val="clear" w:color="auto" w:fill="FFFFFF"/>
        <w:spacing w:before="0" w:beforeAutospacing="0" w:line="324" w:lineRule="atLeast"/>
        <w:jc w:val="both"/>
        <w:rPr>
          <w:rFonts w:asciiTheme="minorHAnsi" w:hAnsiTheme="minorHAnsi" w:cs="Arial"/>
          <w:sz w:val="20"/>
          <w:szCs w:val="20"/>
        </w:rPr>
      </w:pPr>
      <w:r w:rsidRPr="00EA5DA7">
        <w:rPr>
          <w:rFonts w:asciiTheme="minorHAnsi" w:hAnsiTheme="minorHAnsi" w:cs="Arial"/>
          <w:sz w:val="20"/>
          <w:szCs w:val="20"/>
        </w:rPr>
        <w:t>Off the battlefield, he was jovial and popular with the women in the dance halls, which is how Buffalo says her great-grandfather earned his nickname "Ducky."</w:t>
      </w:r>
    </w:p>
    <w:p w:rsidR="000B64BD" w:rsidRPr="00EA5DA7" w:rsidRDefault="000B64BD" w:rsidP="000B64BD">
      <w:pPr>
        <w:pStyle w:val="NormalWeb"/>
        <w:shd w:val="clear" w:color="auto" w:fill="FFFFFF"/>
        <w:spacing w:before="0" w:beforeAutospacing="0" w:line="324" w:lineRule="atLeast"/>
        <w:jc w:val="both"/>
        <w:rPr>
          <w:rFonts w:asciiTheme="minorHAnsi" w:hAnsiTheme="minorHAnsi" w:cs="Arial"/>
          <w:sz w:val="20"/>
          <w:szCs w:val="20"/>
        </w:rPr>
      </w:pPr>
      <w:r w:rsidRPr="00EA5DA7">
        <w:rPr>
          <w:rFonts w:asciiTheme="minorHAnsi" w:hAnsiTheme="minorHAnsi" w:cs="Arial"/>
          <w:sz w:val="20"/>
          <w:szCs w:val="20"/>
        </w:rPr>
        <w:t>"He would dance all night and then duck out on the girls at the end of the night."</w:t>
      </w:r>
    </w:p>
    <w:p w:rsidR="000B64BD" w:rsidRPr="00EA5DA7" w:rsidRDefault="000B64BD" w:rsidP="000B64BD">
      <w:pPr>
        <w:pStyle w:val="NormalWeb"/>
        <w:shd w:val="clear" w:color="auto" w:fill="FFFFFF"/>
        <w:spacing w:before="0" w:beforeAutospacing="0" w:line="324" w:lineRule="atLeast"/>
        <w:jc w:val="both"/>
        <w:rPr>
          <w:rFonts w:asciiTheme="minorHAnsi" w:hAnsiTheme="minorHAnsi" w:cs="Arial"/>
          <w:sz w:val="20"/>
          <w:szCs w:val="20"/>
        </w:rPr>
      </w:pPr>
      <w:r w:rsidRPr="00EA5DA7">
        <w:rPr>
          <w:rFonts w:asciiTheme="minorHAnsi" w:hAnsiTheme="minorHAnsi" w:cs="Arial"/>
          <w:sz w:val="20"/>
          <w:szCs w:val="20"/>
        </w:rPr>
        <w:t>On April 9, 1917, under a barrage of heavy fire, Norwest was among the thousands of Canadian troops who made the deadly push to capture Vimy Ridge.</w:t>
      </w:r>
    </w:p>
    <w:p w:rsidR="000B64BD" w:rsidRPr="00EA5DA7" w:rsidRDefault="000B64BD" w:rsidP="000B64BD">
      <w:pPr>
        <w:pStyle w:val="NormalWeb"/>
        <w:shd w:val="clear" w:color="auto" w:fill="FFFFFF"/>
        <w:spacing w:before="0" w:beforeAutospacing="0" w:line="324" w:lineRule="atLeast"/>
        <w:jc w:val="both"/>
        <w:rPr>
          <w:rFonts w:asciiTheme="minorHAnsi" w:hAnsiTheme="minorHAnsi" w:cs="Arial"/>
          <w:sz w:val="20"/>
          <w:szCs w:val="20"/>
        </w:rPr>
      </w:pPr>
      <w:r w:rsidRPr="00EA5DA7">
        <w:rPr>
          <w:rFonts w:asciiTheme="minorHAnsi" w:hAnsiTheme="minorHAnsi" w:cs="Arial"/>
          <w:sz w:val="20"/>
          <w:szCs w:val="20"/>
        </w:rPr>
        <w:t>Norwest was awarded a Military Medal for his efforts to help allied forces capture "the Pimple," a significant point along the ridge.</w:t>
      </w:r>
    </w:p>
    <w:p w:rsidR="000B64BD" w:rsidRPr="00EA5DA7" w:rsidRDefault="000B64BD" w:rsidP="000B64BD">
      <w:pPr>
        <w:pStyle w:val="NormalWeb"/>
        <w:shd w:val="clear" w:color="auto" w:fill="FFFFFF"/>
        <w:spacing w:before="0" w:beforeAutospacing="0" w:line="324" w:lineRule="atLeast"/>
        <w:jc w:val="both"/>
        <w:rPr>
          <w:rFonts w:asciiTheme="minorHAnsi" w:hAnsiTheme="minorHAnsi" w:cs="Arial"/>
          <w:sz w:val="20"/>
          <w:szCs w:val="20"/>
        </w:rPr>
      </w:pPr>
      <w:r w:rsidRPr="00EA5DA7">
        <w:rPr>
          <w:rFonts w:asciiTheme="minorHAnsi" w:hAnsiTheme="minorHAnsi" w:cs="Arial"/>
          <w:sz w:val="20"/>
          <w:szCs w:val="20"/>
        </w:rPr>
        <w:t>In his award citation, officials said he showed great bravery and "saved a great number of our men's lives."</w:t>
      </w:r>
    </w:p>
    <w:p w:rsidR="000B64BD" w:rsidRPr="00EA5DA7" w:rsidRDefault="000B64BD" w:rsidP="000B64BD">
      <w:pPr>
        <w:pStyle w:val="NormalWeb"/>
        <w:shd w:val="clear" w:color="auto" w:fill="FFFFFF"/>
        <w:spacing w:before="0" w:beforeAutospacing="0" w:line="324" w:lineRule="atLeast"/>
        <w:jc w:val="both"/>
        <w:rPr>
          <w:rFonts w:asciiTheme="minorHAnsi" w:hAnsiTheme="minorHAnsi" w:cs="Arial"/>
          <w:sz w:val="20"/>
          <w:szCs w:val="20"/>
        </w:rPr>
      </w:pPr>
      <w:r w:rsidRPr="00EA5DA7">
        <w:rPr>
          <w:rFonts w:asciiTheme="minorHAnsi" w:hAnsiTheme="minorHAnsi" w:cs="Arial"/>
          <w:sz w:val="20"/>
          <w:szCs w:val="20"/>
        </w:rPr>
        <w:t>In the three mon</w:t>
      </w:r>
      <w:r w:rsidR="006B132E" w:rsidRPr="00EA5DA7">
        <w:rPr>
          <w:rFonts w:asciiTheme="minorHAnsi" w:hAnsiTheme="minorHAnsi" w:cs="Arial"/>
          <w:sz w:val="20"/>
          <w:szCs w:val="20"/>
        </w:rPr>
        <w:t>ths leading up</w:t>
      </w:r>
      <w:r w:rsidRPr="00EA5DA7">
        <w:rPr>
          <w:rFonts w:asciiTheme="minorHAnsi" w:hAnsiTheme="minorHAnsi" w:cs="Arial"/>
          <w:sz w:val="20"/>
          <w:szCs w:val="20"/>
        </w:rPr>
        <w:t xml:space="preserve"> to the battle, he shot and killed 59 men from opposing forces.</w:t>
      </w:r>
    </w:p>
    <w:p w:rsidR="000B64BD" w:rsidRPr="00EA5DA7" w:rsidRDefault="000B64BD" w:rsidP="00957D5C">
      <w:pPr>
        <w:shd w:val="clear" w:color="auto" w:fill="FFFFFF"/>
        <w:jc w:val="center"/>
        <w:rPr>
          <w:rFonts w:cs="Arial"/>
          <w:sz w:val="20"/>
          <w:szCs w:val="20"/>
        </w:rPr>
      </w:pPr>
      <w:r w:rsidRPr="00EA5DA7">
        <w:rPr>
          <w:rFonts w:cs="Arial"/>
          <w:noProof/>
          <w:sz w:val="20"/>
          <w:szCs w:val="20"/>
        </w:rPr>
        <w:lastRenderedPageBreak/>
        <w:drawing>
          <wp:inline distT="0" distB="0" distL="0" distR="0" wp14:anchorId="4DD71707" wp14:editId="4F9B4966">
            <wp:extent cx="3833840" cy="2422358"/>
            <wp:effectExtent l="0" t="0" r="0" b="0"/>
            <wp:docPr id="8" name="Picture 8" descr="Military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litary awar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2398" cy="2421447"/>
                    </a:xfrm>
                    <a:prstGeom prst="rect">
                      <a:avLst/>
                    </a:prstGeom>
                    <a:noFill/>
                    <a:ln>
                      <a:noFill/>
                    </a:ln>
                  </pic:spPr>
                </pic:pic>
              </a:graphicData>
            </a:graphic>
          </wp:inline>
        </w:drawing>
      </w:r>
    </w:p>
    <w:p w:rsidR="000B64BD" w:rsidRPr="00EA5DA7" w:rsidRDefault="000B64BD" w:rsidP="00957D5C">
      <w:pPr>
        <w:pStyle w:val="figure-caption"/>
        <w:shd w:val="clear" w:color="auto" w:fill="FFFFFF"/>
        <w:spacing w:before="0" w:beforeAutospacing="0" w:line="324" w:lineRule="atLeast"/>
        <w:jc w:val="center"/>
        <w:rPr>
          <w:rFonts w:asciiTheme="minorHAnsi" w:hAnsiTheme="minorHAnsi" w:cs="Arial"/>
          <w:sz w:val="16"/>
          <w:szCs w:val="16"/>
        </w:rPr>
      </w:pPr>
      <w:r w:rsidRPr="00EA5DA7">
        <w:rPr>
          <w:rFonts w:asciiTheme="minorHAnsi" w:hAnsiTheme="minorHAnsi" w:cs="Arial"/>
          <w:sz w:val="16"/>
          <w:szCs w:val="16"/>
        </w:rPr>
        <w:t>Norwest won a military medal for his efforts during the battle for Vimy Ridge. He died in August 1918, three months before the war ended.</w:t>
      </w:r>
    </w:p>
    <w:p w:rsidR="000B64BD" w:rsidRPr="00EA5DA7" w:rsidRDefault="000B64BD" w:rsidP="000B64BD">
      <w:pPr>
        <w:pStyle w:val="NormalWeb"/>
        <w:shd w:val="clear" w:color="auto" w:fill="FFFFFF"/>
        <w:spacing w:before="0" w:beforeAutospacing="0" w:line="324" w:lineRule="atLeast"/>
        <w:jc w:val="both"/>
        <w:rPr>
          <w:rFonts w:asciiTheme="minorHAnsi" w:hAnsiTheme="minorHAnsi" w:cs="Arial"/>
          <w:sz w:val="20"/>
          <w:szCs w:val="20"/>
        </w:rPr>
      </w:pPr>
      <w:r w:rsidRPr="00EA5DA7">
        <w:rPr>
          <w:rFonts w:asciiTheme="minorHAnsi" w:hAnsiTheme="minorHAnsi" w:cs="Arial"/>
          <w:sz w:val="20"/>
          <w:szCs w:val="20"/>
        </w:rPr>
        <w:t>In August of the following year, he fought during the battle of Amiens, taking out snipers and machine gunners. But just three months before the First World War ended, Norwest himself became the target of a German sharpshooter and the 33-year-old was shot and killed.</w:t>
      </w:r>
    </w:p>
    <w:p w:rsidR="000B64BD" w:rsidRPr="00EA5DA7" w:rsidRDefault="000B64BD" w:rsidP="000B64BD">
      <w:pPr>
        <w:pStyle w:val="NormalWeb"/>
        <w:shd w:val="clear" w:color="auto" w:fill="FFFFFF"/>
        <w:spacing w:before="0" w:beforeAutospacing="0" w:line="324" w:lineRule="atLeast"/>
        <w:jc w:val="both"/>
        <w:rPr>
          <w:rFonts w:asciiTheme="minorHAnsi" w:hAnsiTheme="minorHAnsi" w:cs="Arial"/>
          <w:sz w:val="20"/>
          <w:szCs w:val="20"/>
        </w:rPr>
      </w:pPr>
      <w:r w:rsidRPr="00EA5DA7">
        <w:rPr>
          <w:rFonts w:asciiTheme="minorHAnsi" w:hAnsiTheme="minorHAnsi" w:cs="Arial"/>
          <w:sz w:val="20"/>
          <w:szCs w:val="20"/>
        </w:rPr>
        <w:t>On his temporary grave marker, one of his fellow soldiers wrote: "It must have been a damned good sniper that got Norwest."</w:t>
      </w:r>
    </w:p>
    <w:p w:rsidR="000B64BD" w:rsidRPr="00EA5DA7" w:rsidRDefault="000B64BD" w:rsidP="000B64BD">
      <w:pPr>
        <w:pStyle w:val="Heading2"/>
        <w:shd w:val="clear" w:color="auto" w:fill="FFFFFF"/>
        <w:spacing w:before="0"/>
        <w:jc w:val="both"/>
        <w:rPr>
          <w:rFonts w:asciiTheme="minorHAnsi" w:hAnsiTheme="minorHAnsi" w:cs="Arial"/>
          <w:color w:val="auto"/>
          <w:sz w:val="20"/>
          <w:szCs w:val="20"/>
        </w:rPr>
      </w:pPr>
      <w:r w:rsidRPr="00EA5DA7">
        <w:rPr>
          <w:rFonts w:asciiTheme="minorHAnsi" w:hAnsiTheme="minorHAnsi" w:cs="Arial"/>
          <w:color w:val="auto"/>
          <w:sz w:val="20"/>
          <w:szCs w:val="20"/>
        </w:rPr>
        <w:t>'Made me very proud'</w:t>
      </w:r>
    </w:p>
    <w:p w:rsidR="000B64BD" w:rsidRPr="00EA5DA7" w:rsidRDefault="000B64BD" w:rsidP="000B64BD">
      <w:pPr>
        <w:pStyle w:val="NormalWeb"/>
        <w:shd w:val="clear" w:color="auto" w:fill="FFFFFF"/>
        <w:spacing w:before="0" w:beforeAutospacing="0" w:line="324" w:lineRule="atLeast"/>
        <w:jc w:val="both"/>
        <w:rPr>
          <w:rFonts w:asciiTheme="minorHAnsi" w:hAnsiTheme="minorHAnsi" w:cs="Arial"/>
          <w:sz w:val="20"/>
          <w:szCs w:val="20"/>
        </w:rPr>
      </w:pPr>
      <w:r w:rsidRPr="00EA5DA7">
        <w:rPr>
          <w:rFonts w:asciiTheme="minorHAnsi" w:hAnsiTheme="minorHAnsi" w:cs="Arial"/>
          <w:sz w:val="20"/>
          <w:szCs w:val="20"/>
        </w:rPr>
        <w:t>At the time of his death, he had 115 confirmed kills, but the actual number of fatal shots he fired could be much higher because the military only recorded hits that had been observed by someone else. He was awarded a military bar posthumously to go along with his medal. </w:t>
      </w:r>
    </w:p>
    <w:p w:rsidR="000B64BD" w:rsidRPr="00EA5DA7" w:rsidRDefault="000B64BD" w:rsidP="000B64BD">
      <w:pPr>
        <w:pStyle w:val="NormalWeb"/>
        <w:shd w:val="clear" w:color="auto" w:fill="FFFFFF"/>
        <w:spacing w:before="0" w:beforeAutospacing="0" w:line="324" w:lineRule="atLeast"/>
        <w:jc w:val="both"/>
        <w:rPr>
          <w:rFonts w:asciiTheme="minorHAnsi" w:hAnsiTheme="minorHAnsi" w:cs="Arial"/>
          <w:sz w:val="20"/>
          <w:szCs w:val="20"/>
        </w:rPr>
      </w:pPr>
      <w:r w:rsidRPr="00EA5DA7">
        <w:rPr>
          <w:rFonts w:asciiTheme="minorHAnsi" w:hAnsiTheme="minorHAnsi" w:cs="Arial"/>
          <w:sz w:val="20"/>
          <w:szCs w:val="20"/>
        </w:rPr>
        <w:t>After the war, his remains were reinterred in a small church graveyard in Warvillers, France. In 2009, his great-granddaughter made an emotional visit to the site, where she performed a sacred Cree ceremony.  </w:t>
      </w:r>
    </w:p>
    <w:p w:rsidR="000B64BD" w:rsidRPr="00EA5DA7" w:rsidRDefault="000B64BD" w:rsidP="000B64BD">
      <w:pPr>
        <w:pStyle w:val="NormalWeb"/>
        <w:shd w:val="clear" w:color="auto" w:fill="FFFFFF"/>
        <w:spacing w:before="0" w:beforeAutospacing="0" w:line="324" w:lineRule="atLeast"/>
        <w:jc w:val="both"/>
        <w:rPr>
          <w:rFonts w:asciiTheme="minorHAnsi" w:hAnsiTheme="minorHAnsi" w:cs="Arial"/>
          <w:sz w:val="20"/>
          <w:szCs w:val="20"/>
        </w:rPr>
      </w:pPr>
      <w:r w:rsidRPr="00EA5DA7">
        <w:rPr>
          <w:rFonts w:asciiTheme="minorHAnsi" w:hAnsiTheme="minorHAnsi" w:cs="Arial"/>
          <w:sz w:val="20"/>
          <w:szCs w:val="20"/>
        </w:rPr>
        <w:t>"It made me very proud," Buffalo says.  </w:t>
      </w:r>
    </w:p>
    <w:p w:rsidR="000B64BD" w:rsidRPr="00EA5DA7" w:rsidRDefault="000B64BD" w:rsidP="000B64BD">
      <w:pPr>
        <w:pStyle w:val="NormalWeb"/>
        <w:shd w:val="clear" w:color="auto" w:fill="FFFFFF"/>
        <w:spacing w:before="0" w:beforeAutospacing="0" w:line="324" w:lineRule="atLeast"/>
        <w:jc w:val="both"/>
        <w:rPr>
          <w:rFonts w:asciiTheme="minorHAnsi" w:hAnsiTheme="minorHAnsi" w:cs="Arial"/>
          <w:sz w:val="20"/>
          <w:szCs w:val="20"/>
        </w:rPr>
      </w:pPr>
      <w:r w:rsidRPr="00EA5DA7">
        <w:rPr>
          <w:rFonts w:asciiTheme="minorHAnsi" w:hAnsiTheme="minorHAnsi" w:cs="Arial"/>
          <w:sz w:val="20"/>
          <w:szCs w:val="20"/>
        </w:rPr>
        <w:t>"This is a part of the history, our contribution to the world and to the British Empire 100 years ago. It has to be honoured."</w:t>
      </w:r>
    </w:p>
    <w:p w:rsidR="000B64BD" w:rsidRPr="00EA5DA7" w:rsidRDefault="000B64BD" w:rsidP="00957D5C">
      <w:pPr>
        <w:shd w:val="clear" w:color="auto" w:fill="FFFFFF"/>
        <w:jc w:val="center"/>
        <w:rPr>
          <w:rFonts w:cs="Arial"/>
          <w:sz w:val="20"/>
          <w:szCs w:val="20"/>
        </w:rPr>
      </w:pPr>
      <w:r w:rsidRPr="00EA5DA7">
        <w:rPr>
          <w:rFonts w:cs="Arial"/>
          <w:noProof/>
          <w:sz w:val="20"/>
          <w:szCs w:val="20"/>
        </w:rPr>
        <w:lastRenderedPageBreak/>
        <w:drawing>
          <wp:inline distT="0" distB="0" distL="0" distR="0" wp14:anchorId="26673088" wp14:editId="5FBDA1CD">
            <wp:extent cx="2518611" cy="1684813"/>
            <wp:effectExtent l="0" t="0" r="0" b="0"/>
            <wp:docPr id="7" name="Picture 7" descr="Marilyn Buff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rilyn Buffal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6610" cy="1696853"/>
                    </a:xfrm>
                    <a:prstGeom prst="rect">
                      <a:avLst/>
                    </a:prstGeom>
                    <a:noFill/>
                    <a:ln>
                      <a:noFill/>
                    </a:ln>
                  </pic:spPr>
                </pic:pic>
              </a:graphicData>
            </a:graphic>
          </wp:inline>
        </w:drawing>
      </w:r>
    </w:p>
    <w:p w:rsidR="000B64BD" w:rsidRPr="00EA5DA7" w:rsidRDefault="000B64BD" w:rsidP="00957D5C">
      <w:pPr>
        <w:pStyle w:val="figure-caption"/>
        <w:shd w:val="clear" w:color="auto" w:fill="FFFFFF"/>
        <w:spacing w:before="0" w:beforeAutospacing="0" w:line="324" w:lineRule="atLeast"/>
        <w:jc w:val="center"/>
        <w:rPr>
          <w:rFonts w:asciiTheme="minorHAnsi" w:hAnsiTheme="minorHAnsi" w:cs="Arial"/>
          <w:sz w:val="20"/>
          <w:szCs w:val="20"/>
        </w:rPr>
      </w:pPr>
      <w:r w:rsidRPr="00EA5DA7">
        <w:rPr>
          <w:rFonts w:asciiTheme="minorHAnsi" w:hAnsiTheme="minorHAnsi" w:cs="Arial"/>
          <w:sz w:val="20"/>
          <w:szCs w:val="20"/>
        </w:rPr>
        <w:t>Buffalo visited her great-grandfather's grave in Warvillers, Fr</w:t>
      </w:r>
      <w:r w:rsidR="00957D5C" w:rsidRPr="00EA5DA7">
        <w:rPr>
          <w:rFonts w:asciiTheme="minorHAnsi" w:hAnsiTheme="minorHAnsi" w:cs="Arial"/>
          <w:sz w:val="20"/>
          <w:szCs w:val="20"/>
        </w:rPr>
        <w:t>ance, in 2009.</w:t>
      </w:r>
    </w:p>
    <w:p w:rsidR="000B64BD" w:rsidRPr="00EA5DA7" w:rsidRDefault="000B64BD" w:rsidP="000B64BD">
      <w:pPr>
        <w:pStyle w:val="NormalWeb"/>
        <w:shd w:val="clear" w:color="auto" w:fill="FFFFFF"/>
        <w:spacing w:before="0" w:beforeAutospacing="0" w:line="324" w:lineRule="atLeast"/>
        <w:jc w:val="both"/>
        <w:rPr>
          <w:rFonts w:asciiTheme="minorHAnsi" w:hAnsiTheme="minorHAnsi" w:cs="Arial"/>
          <w:sz w:val="20"/>
          <w:szCs w:val="20"/>
        </w:rPr>
      </w:pPr>
      <w:r w:rsidRPr="00EA5DA7">
        <w:rPr>
          <w:rFonts w:asciiTheme="minorHAnsi" w:hAnsiTheme="minorHAnsi" w:cs="Arial"/>
          <w:sz w:val="20"/>
          <w:szCs w:val="20"/>
        </w:rPr>
        <w:t>As a self-described history buff, she says she's tried to learn as much as she can about Norwest. She has reflected on what his contribution and his loss meant to her family.</w:t>
      </w:r>
    </w:p>
    <w:p w:rsidR="000B64BD" w:rsidRPr="00EA5DA7" w:rsidRDefault="000B64BD" w:rsidP="000B64BD">
      <w:pPr>
        <w:pStyle w:val="NormalWeb"/>
        <w:shd w:val="clear" w:color="auto" w:fill="FFFFFF"/>
        <w:spacing w:before="0" w:beforeAutospacing="0" w:line="324" w:lineRule="atLeast"/>
        <w:jc w:val="both"/>
        <w:rPr>
          <w:rFonts w:asciiTheme="minorHAnsi" w:hAnsiTheme="minorHAnsi" w:cs="Arial"/>
          <w:sz w:val="20"/>
          <w:szCs w:val="20"/>
        </w:rPr>
      </w:pPr>
      <w:r w:rsidRPr="00EA5DA7">
        <w:rPr>
          <w:rFonts w:asciiTheme="minorHAnsi" w:hAnsiTheme="minorHAnsi" w:cs="Arial"/>
          <w:sz w:val="20"/>
          <w:szCs w:val="20"/>
        </w:rPr>
        <w:t>Before he was killed in France, his wife died in Alberta, so his three daughters were left as orphans and spent most of their childhoods at residential school.</w:t>
      </w:r>
    </w:p>
    <w:p w:rsidR="000B64BD" w:rsidRPr="00EA5DA7" w:rsidRDefault="000B64BD" w:rsidP="000B64BD">
      <w:pPr>
        <w:shd w:val="clear" w:color="auto" w:fill="FFFFFF"/>
        <w:jc w:val="both"/>
        <w:rPr>
          <w:rFonts w:cs="Arial"/>
          <w:sz w:val="20"/>
          <w:szCs w:val="20"/>
        </w:rPr>
      </w:pPr>
      <w:r w:rsidRPr="00EA5DA7">
        <w:rPr>
          <w:rStyle w:val="pullquote-quotation"/>
          <w:rFonts w:cs="Arial"/>
          <w:sz w:val="20"/>
          <w:szCs w:val="20"/>
        </w:rPr>
        <w:t>'He should have been there a long time ago.'</w:t>
      </w:r>
      <w:r w:rsidRPr="00EA5DA7">
        <w:rPr>
          <w:rStyle w:val="HTMLCite"/>
          <w:rFonts w:cs="Arial"/>
          <w:i w:val="0"/>
          <w:iCs w:val="0"/>
          <w:sz w:val="20"/>
          <w:szCs w:val="20"/>
        </w:rPr>
        <w:t>- Dutchie Anderson</w:t>
      </w:r>
    </w:p>
    <w:p w:rsidR="000B64BD" w:rsidRPr="00EA5DA7" w:rsidRDefault="000B64BD" w:rsidP="000B64BD">
      <w:pPr>
        <w:pStyle w:val="NormalWeb"/>
        <w:shd w:val="clear" w:color="auto" w:fill="FFFFFF"/>
        <w:spacing w:before="0" w:beforeAutospacing="0" w:line="324" w:lineRule="atLeast"/>
        <w:jc w:val="both"/>
        <w:rPr>
          <w:rFonts w:asciiTheme="minorHAnsi" w:hAnsiTheme="minorHAnsi" w:cs="Arial"/>
          <w:sz w:val="20"/>
          <w:szCs w:val="20"/>
        </w:rPr>
      </w:pPr>
      <w:r w:rsidRPr="00EA5DA7">
        <w:rPr>
          <w:rFonts w:asciiTheme="minorHAnsi" w:hAnsiTheme="minorHAnsi" w:cs="Arial"/>
          <w:sz w:val="20"/>
          <w:szCs w:val="20"/>
        </w:rPr>
        <w:t>Today, Buffalo says Norwest has hundreds of descendants, mostly concentrated around Samson Cree First Nation in central Alberta. </w:t>
      </w:r>
    </w:p>
    <w:p w:rsidR="000B64BD" w:rsidRPr="00EA5DA7" w:rsidRDefault="000B64BD" w:rsidP="000B64BD">
      <w:pPr>
        <w:pStyle w:val="NormalWeb"/>
        <w:shd w:val="clear" w:color="auto" w:fill="FFFFFF"/>
        <w:spacing w:before="0" w:beforeAutospacing="0" w:line="324" w:lineRule="atLeast"/>
        <w:jc w:val="both"/>
        <w:rPr>
          <w:rFonts w:asciiTheme="minorHAnsi" w:hAnsiTheme="minorHAnsi" w:cs="Arial"/>
          <w:sz w:val="20"/>
          <w:szCs w:val="20"/>
        </w:rPr>
      </w:pPr>
      <w:r w:rsidRPr="00EA5DA7">
        <w:rPr>
          <w:rFonts w:asciiTheme="minorHAnsi" w:hAnsiTheme="minorHAnsi" w:cs="Arial"/>
          <w:sz w:val="20"/>
          <w:szCs w:val="20"/>
        </w:rPr>
        <w:t>Some of them were there for a special ceremony in 2008, when Norwest's name was finally added to the cenotaph at the Fort Saskatchewan legion.</w:t>
      </w:r>
    </w:p>
    <w:p w:rsidR="000B64BD" w:rsidRPr="00EA5DA7" w:rsidRDefault="000B64BD" w:rsidP="000B64BD">
      <w:pPr>
        <w:pStyle w:val="NormalWeb"/>
        <w:shd w:val="clear" w:color="auto" w:fill="FFFFFF"/>
        <w:spacing w:before="0" w:beforeAutospacing="0" w:line="324" w:lineRule="atLeast"/>
        <w:jc w:val="both"/>
        <w:rPr>
          <w:rFonts w:asciiTheme="minorHAnsi" w:hAnsiTheme="minorHAnsi" w:cs="Arial"/>
          <w:sz w:val="20"/>
          <w:szCs w:val="20"/>
        </w:rPr>
      </w:pPr>
      <w:r w:rsidRPr="00EA5DA7">
        <w:rPr>
          <w:rFonts w:asciiTheme="minorHAnsi" w:hAnsiTheme="minorHAnsi" w:cs="Arial"/>
          <w:sz w:val="20"/>
          <w:szCs w:val="20"/>
        </w:rPr>
        <w:t>"He should have been there a long time ago," says</w:t>
      </w:r>
      <w:r w:rsidRPr="00EA5DA7">
        <w:rPr>
          <w:rStyle w:val="apple-converted-space"/>
          <w:rFonts w:asciiTheme="minorHAnsi" w:hAnsiTheme="minorHAnsi" w:cs="Arial"/>
          <w:sz w:val="20"/>
          <w:szCs w:val="20"/>
        </w:rPr>
        <w:t> </w:t>
      </w:r>
      <w:r w:rsidRPr="00EA5DA7">
        <w:rPr>
          <w:rStyle w:val="scayt-misspell-word"/>
          <w:rFonts w:asciiTheme="minorHAnsi" w:eastAsiaTheme="majorEastAsia" w:hAnsiTheme="minorHAnsi" w:cs="Arial"/>
          <w:sz w:val="20"/>
          <w:szCs w:val="20"/>
        </w:rPr>
        <w:t>Dutchie Enders</w:t>
      </w:r>
      <w:r w:rsidRPr="00EA5DA7">
        <w:rPr>
          <w:rFonts w:asciiTheme="minorHAnsi" w:hAnsiTheme="minorHAnsi" w:cs="Arial"/>
          <w:sz w:val="20"/>
          <w:szCs w:val="20"/>
        </w:rPr>
        <w:t>, the services officer for the legion. </w:t>
      </w:r>
    </w:p>
    <w:p w:rsidR="000B64BD" w:rsidRPr="00EA5DA7" w:rsidRDefault="000B64BD" w:rsidP="00957D5C">
      <w:pPr>
        <w:shd w:val="clear" w:color="auto" w:fill="FFFFFF"/>
        <w:jc w:val="center"/>
        <w:rPr>
          <w:rFonts w:cs="Arial"/>
          <w:sz w:val="20"/>
          <w:szCs w:val="20"/>
        </w:rPr>
      </w:pPr>
      <w:r w:rsidRPr="00EA5DA7">
        <w:rPr>
          <w:rFonts w:cs="Arial"/>
          <w:noProof/>
          <w:sz w:val="20"/>
          <w:szCs w:val="20"/>
        </w:rPr>
        <w:drawing>
          <wp:inline distT="0" distB="0" distL="0" distR="0" wp14:anchorId="53440E53" wp14:editId="74E65AE5">
            <wp:extent cx="2823411" cy="2117558"/>
            <wp:effectExtent l="0" t="0" r="0" b="0"/>
            <wp:docPr id="6" name="Picture 6" descr="Ceme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mete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3411" cy="2117558"/>
                    </a:xfrm>
                    <a:prstGeom prst="rect">
                      <a:avLst/>
                    </a:prstGeom>
                    <a:noFill/>
                    <a:ln>
                      <a:noFill/>
                    </a:ln>
                  </pic:spPr>
                </pic:pic>
              </a:graphicData>
            </a:graphic>
          </wp:inline>
        </w:drawing>
      </w:r>
    </w:p>
    <w:p w:rsidR="000B64BD" w:rsidRPr="00EA5DA7" w:rsidRDefault="000B64BD" w:rsidP="00957D5C">
      <w:pPr>
        <w:pStyle w:val="figure-caption"/>
        <w:shd w:val="clear" w:color="auto" w:fill="FFFFFF"/>
        <w:spacing w:before="0" w:beforeAutospacing="0" w:line="324" w:lineRule="atLeast"/>
        <w:jc w:val="center"/>
        <w:rPr>
          <w:rFonts w:asciiTheme="minorHAnsi" w:hAnsiTheme="minorHAnsi" w:cs="Arial"/>
          <w:sz w:val="16"/>
          <w:szCs w:val="16"/>
        </w:rPr>
      </w:pPr>
      <w:r w:rsidRPr="00EA5DA7">
        <w:rPr>
          <w:rFonts w:asciiTheme="minorHAnsi" w:hAnsiTheme="minorHAnsi" w:cs="Arial"/>
          <w:sz w:val="16"/>
          <w:szCs w:val="16"/>
        </w:rPr>
        <w:t>Two stones have been placed in honour of Norwest at the cemet</w:t>
      </w:r>
      <w:r w:rsidR="00957D5C" w:rsidRPr="00EA5DA7">
        <w:rPr>
          <w:rFonts w:asciiTheme="minorHAnsi" w:hAnsiTheme="minorHAnsi" w:cs="Arial"/>
          <w:sz w:val="16"/>
          <w:szCs w:val="16"/>
        </w:rPr>
        <w:t>ery in Fort Saskatchewan, Alta.</w:t>
      </w:r>
    </w:p>
    <w:p w:rsidR="000B64BD" w:rsidRPr="00EA5DA7" w:rsidRDefault="000B64BD" w:rsidP="000B64BD">
      <w:pPr>
        <w:pStyle w:val="NormalWeb"/>
        <w:shd w:val="clear" w:color="auto" w:fill="FFFFFF"/>
        <w:spacing w:before="0" w:beforeAutospacing="0" w:line="324" w:lineRule="atLeast"/>
        <w:jc w:val="both"/>
        <w:rPr>
          <w:rFonts w:asciiTheme="minorHAnsi" w:hAnsiTheme="minorHAnsi" w:cs="Arial"/>
          <w:sz w:val="20"/>
          <w:szCs w:val="20"/>
        </w:rPr>
      </w:pPr>
      <w:r w:rsidRPr="00EA5DA7">
        <w:rPr>
          <w:rFonts w:asciiTheme="minorHAnsi" w:hAnsiTheme="minorHAnsi" w:cs="Arial"/>
          <w:sz w:val="20"/>
          <w:szCs w:val="20"/>
        </w:rPr>
        <w:lastRenderedPageBreak/>
        <w:t>He believes Norwest's legacy was previously overlooked because he was Indigenous. Enders himself had only learned about his story shortly before Norwest's name was engraved.</w:t>
      </w:r>
    </w:p>
    <w:p w:rsidR="000B64BD" w:rsidRPr="00EA5DA7" w:rsidRDefault="000B64BD" w:rsidP="000B64BD">
      <w:pPr>
        <w:pStyle w:val="NormalWeb"/>
        <w:shd w:val="clear" w:color="auto" w:fill="FFFFFF"/>
        <w:spacing w:before="0" w:beforeAutospacing="0" w:line="324" w:lineRule="atLeast"/>
        <w:jc w:val="both"/>
        <w:rPr>
          <w:rFonts w:asciiTheme="minorHAnsi" w:hAnsiTheme="minorHAnsi" w:cs="Arial"/>
          <w:sz w:val="20"/>
          <w:szCs w:val="20"/>
        </w:rPr>
      </w:pPr>
      <w:r w:rsidRPr="00EA5DA7">
        <w:rPr>
          <w:rFonts w:asciiTheme="minorHAnsi" w:hAnsiTheme="minorHAnsi" w:cs="Arial"/>
          <w:sz w:val="20"/>
          <w:szCs w:val="20"/>
        </w:rPr>
        <w:t>"That is when we recognized that he had been neglected all these years."</w:t>
      </w:r>
    </w:p>
    <w:p w:rsidR="000B64BD" w:rsidRPr="00EA5DA7" w:rsidRDefault="000B64BD" w:rsidP="00957D5C">
      <w:pPr>
        <w:pStyle w:val="NormalWeb"/>
        <w:shd w:val="clear" w:color="auto" w:fill="FFFFFF"/>
        <w:spacing w:before="0" w:beforeAutospacing="0" w:line="324" w:lineRule="atLeast"/>
        <w:jc w:val="both"/>
        <w:rPr>
          <w:rFonts w:asciiTheme="minorHAnsi" w:hAnsiTheme="minorHAnsi" w:cs="Arial"/>
          <w:sz w:val="20"/>
          <w:szCs w:val="20"/>
        </w:rPr>
      </w:pPr>
      <w:r w:rsidRPr="00EA5DA7">
        <w:rPr>
          <w:rFonts w:asciiTheme="minorHAnsi" w:hAnsiTheme="minorHAnsi" w:cs="Arial"/>
          <w:sz w:val="20"/>
          <w:szCs w:val="20"/>
        </w:rPr>
        <w:t>Two stones have also been placed in the community's cemetery, each bearing a plaque recounting Norwest's accomplishments during the war.</w:t>
      </w:r>
      <w:r w:rsidR="00957D5C" w:rsidRPr="00EA5DA7">
        <w:rPr>
          <w:rFonts w:cs="Arial"/>
          <w:sz w:val="20"/>
          <w:szCs w:val="20"/>
        </w:rPr>
        <w:t xml:space="preserve"> </w:t>
      </w:r>
    </w:p>
    <w:p w:rsidR="000B64BD" w:rsidRPr="00EA5DA7" w:rsidRDefault="000B64BD" w:rsidP="000B64BD">
      <w:pPr>
        <w:pStyle w:val="NormalWeb"/>
        <w:shd w:val="clear" w:color="auto" w:fill="FFFFFF"/>
        <w:spacing w:before="0" w:beforeAutospacing="0" w:line="324" w:lineRule="atLeast"/>
        <w:jc w:val="both"/>
        <w:rPr>
          <w:rFonts w:asciiTheme="minorHAnsi" w:hAnsiTheme="minorHAnsi" w:cs="Arial"/>
          <w:sz w:val="20"/>
          <w:szCs w:val="20"/>
        </w:rPr>
      </w:pPr>
      <w:r w:rsidRPr="00EA5DA7">
        <w:rPr>
          <w:rFonts w:asciiTheme="minorHAnsi" w:hAnsiTheme="minorHAnsi" w:cs="Arial"/>
          <w:sz w:val="20"/>
          <w:szCs w:val="20"/>
        </w:rPr>
        <w:t>The legion's canteen is now named in honour of Norwest. His black and white picture hangs in the room and pressed under the glass beside it is a single eagle feather, which is a sacred symbol in Cree culture.</w:t>
      </w:r>
    </w:p>
    <w:p w:rsidR="000B64BD" w:rsidRPr="00EA5DA7" w:rsidRDefault="000B64BD" w:rsidP="000B64BD">
      <w:pPr>
        <w:pStyle w:val="NormalWeb"/>
        <w:shd w:val="clear" w:color="auto" w:fill="FFFFFF"/>
        <w:spacing w:before="0" w:beforeAutospacing="0" w:line="324" w:lineRule="atLeast"/>
        <w:jc w:val="both"/>
        <w:rPr>
          <w:rFonts w:asciiTheme="minorHAnsi" w:hAnsiTheme="minorHAnsi" w:cs="Arial"/>
          <w:sz w:val="20"/>
          <w:szCs w:val="20"/>
        </w:rPr>
      </w:pPr>
      <w:r w:rsidRPr="00EA5DA7">
        <w:rPr>
          <w:rFonts w:asciiTheme="minorHAnsi" w:hAnsiTheme="minorHAnsi" w:cs="Arial"/>
          <w:sz w:val="20"/>
          <w:szCs w:val="20"/>
        </w:rPr>
        <w:t>"We had to do this," Enders says. "He was one of our own."</w:t>
      </w:r>
    </w:p>
    <w:p w:rsidR="00DA630C" w:rsidRPr="00EA5DA7" w:rsidRDefault="00DA630C" w:rsidP="00DA630C">
      <w:pPr>
        <w:pStyle w:val="NormalWeb"/>
        <w:shd w:val="clear" w:color="auto" w:fill="FFFFFF"/>
        <w:spacing w:before="0" w:beforeAutospacing="0" w:after="0" w:afterAutospacing="0"/>
        <w:jc w:val="both"/>
        <w:rPr>
          <w:rFonts w:asciiTheme="minorHAnsi" w:hAnsiTheme="minorHAnsi" w:cs="Arial"/>
          <w:sz w:val="20"/>
          <w:szCs w:val="20"/>
        </w:rPr>
      </w:pPr>
      <w:r w:rsidRPr="00EA5DA7">
        <w:rPr>
          <w:rFonts w:asciiTheme="minorHAnsi" w:hAnsiTheme="minorHAnsi" w:cs="Arial"/>
          <w:sz w:val="20"/>
          <w:szCs w:val="20"/>
        </w:rPr>
        <w:t>Increasing Understanding:</w:t>
      </w:r>
    </w:p>
    <w:p w:rsidR="00DA630C" w:rsidRPr="00EA5DA7" w:rsidRDefault="00DA630C" w:rsidP="00DA630C">
      <w:pPr>
        <w:pStyle w:val="NormalWeb"/>
        <w:shd w:val="clear" w:color="auto" w:fill="FFFFFF"/>
        <w:spacing w:before="0" w:beforeAutospacing="0" w:after="0" w:afterAutospacing="0"/>
        <w:jc w:val="both"/>
        <w:rPr>
          <w:rFonts w:asciiTheme="minorHAnsi" w:hAnsiTheme="minorHAnsi" w:cs="Arial"/>
          <w:sz w:val="20"/>
          <w:szCs w:val="20"/>
        </w:rPr>
      </w:pPr>
    </w:p>
    <w:p w:rsidR="00DA630C" w:rsidRPr="00EA5DA7" w:rsidRDefault="00DA630C" w:rsidP="00DA630C">
      <w:pPr>
        <w:pStyle w:val="NormalWeb"/>
        <w:numPr>
          <w:ilvl w:val="0"/>
          <w:numId w:val="2"/>
        </w:numPr>
        <w:shd w:val="clear" w:color="auto" w:fill="FFFFFF"/>
        <w:spacing w:before="0" w:beforeAutospacing="0" w:after="0" w:afterAutospacing="0"/>
        <w:jc w:val="both"/>
        <w:rPr>
          <w:rFonts w:asciiTheme="minorHAnsi" w:hAnsiTheme="minorHAnsi" w:cs="Arial"/>
          <w:sz w:val="20"/>
          <w:szCs w:val="20"/>
        </w:rPr>
      </w:pPr>
      <w:r w:rsidRPr="00EA5DA7">
        <w:rPr>
          <w:rFonts w:asciiTheme="minorHAnsi" w:hAnsiTheme="minorHAnsi" w:cs="Arial"/>
          <w:sz w:val="20"/>
          <w:szCs w:val="20"/>
        </w:rPr>
        <w:t xml:space="preserve">Now that you have read the article, draft five questions that, if you had them answered, would make you a “perfect expert” on Henry Norwest.  </w:t>
      </w:r>
    </w:p>
    <w:p w:rsidR="00DA630C" w:rsidRPr="00EA5DA7" w:rsidRDefault="00DA630C" w:rsidP="00DA630C">
      <w:pPr>
        <w:pStyle w:val="NormalWeb"/>
        <w:shd w:val="clear" w:color="auto" w:fill="FFFFFF"/>
        <w:spacing w:before="0" w:beforeAutospacing="0" w:after="0" w:afterAutospacing="0"/>
        <w:ind w:left="720"/>
        <w:jc w:val="both"/>
        <w:rPr>
          <w:rFonts w:asciiTheme="minorHAnsi" w:hAnsiTheme="minorHAnsi" w:cs="Arial"/>
          <w:sz w:val="20"/>
          <w:szCs w:val="20"/>
        </w:rPr>
      </w:pPr>
    </w:p>
    <w:p w:rsidR="00DA630C" w:rsidRPr="00EA5DA7" w:rsidRDefault="00DA630C" w:rsidP="00DA630C">
      <w:pPr>
        <w:pStyle w:val="NormalWeb"/>
        <w:numPr>
          <w:ilvl w:val="0"/>
          <w:numId w:val="2"/>
        </w:numPr>
        <w:shd w:val="clear" w:color="auto" w:fill="FFFFFF"/>
        <w:spacing w:before="0" w:beforeAutospacing="0" w:after="0" w:afterAutospacing="0"/>
        <w:jc w:val="both"/>
        <w:rPr>
          <w:rFonts w:asciiTheme="minorHAnsi" w:hAnsiTheme="minorHAnsi" w:cs="Arial"/>
          <w:sz w:val="20"/>
          <w:szCs w:val="20"/>
        </w:rPr>
      </w:pPr>
      <w:r w:rsidRPr="00EA5DA7">
        <w:rPr>
          <w:rFonts w:asciiTheme="minorHAnsi" w:hAnsiTheme="minorHAnsi" w:cs="Arial"/>
          <w:sz w:val="20"/>
          <w:szCs w:val="20"/>
        </w:rPr>
        <w:t>Join with two other people.  Compare questions.  Make special note of any questions that you have in common, even if they are worded slightly differently.  Attempt to infer the answers to all of your questions.</w:t>
      </w:r>
    </w:p>
    <w:p w:rsidR="00DA630C" w:rsidRPr="00EA5DA7" w:rsidRDefault="00DA630C" w:rsidP="00DA630C">
      <w:pPr>
        <w:pStyle w:val="NormalWeb"/>
        <w:shd w:val="clear" w:color="auto" w:fill="FFFFFF"/>
        <w:spacing w:before="0" w:beforeAutospacing="0" w:after="0" w:afterAutospacing="0"/>
        <w:ind w:left="720"/>
        <w:jc w:val="both"/>
        <w:rPr>
          <w:rFonts w:asciiTheme="minorHAnsi" w:hAnsiTheme="minorHAnsi" w:cs="Arial"/>
          <w:sz w:val="20"/>
          <w:szCs w:val="20"/>
        </w:rPr>
      </w:pPr>
    </w:p>
    <w:p w:rsidR="00DA630C" w:rsidRPr="00EA5DA7" w:rsidRDefault="00DA630C" w:rsidP="00DA630C">
      <w:pPr>
        <w:pStyle w:val="NormalWeb"/>
        <w:numPr>
          <w:ilvl w:val="0"/>
          <w:numId w:val="2"/>
        </w:numPr>
        <w:shd w:val="clear" w:color="auto" w:fill="FFFFFF"/>
        <w:spacing w:before="0" w:beforeAutospacing="0" w:after="0" w:afterAutospacing="0"/>
        <w:jc w:val="both"/>
        <w:rPr>
          <w:rFonts w:asciiTheme="minorHAnsi" w:hAnsiTheme="minorHAnsi" w:cs="Arial"/>
          <w:sz w:val="20"/>
          <w:szCs w:val="20"/>
        </w:rPr>
      </w:pPr>
      <w:r w:rsidRPr="00EA5DA7">
        <w:rPr>
          <w:rFonts w:asciiTheme="minorHAnsi" w:hAnsiTheme="minorHAnsi" w:cs="Arial"/>
          <w:sz w:val="20"/>
          <w:szCs w:val="20"/>
        </w:rPr>
        <w:t xml:space="preserve">Continuing in your group, use a variety of on-line sources to </w:t>
      </w:r>
      <w:r w:rsidR="006B132E" w:rsidRPr="00EA5DA7">
        <w:rPr>
          <w:rFonts w:asciiTheme="minorHAnsi" w:hAnsiTheme="minorHAnsi" w:cs="Arial"/>
          <w:sz w:val="20"/>
          <w:szCs w:val="20"/>
        </w:rPr>
        <w:t>cite your answers.  Reference</w:t>
      </w:r>
      <w:r w:rsidRPr="00EA5DA7">
        <w:rPr>
          <w:rFonts w:asciiTheme="minorHAnsi" w:hAnsiTheme="minorHAnsi" w:cs="Arial"/>
          <w:sz w:val="20"/>
          <w:szCs w:val="20"/>
        </w:rPr>
        <w:t xml:space="preserve"> cites that you use in Chicago style.</w:t>
      </w:r>
    </w:p>
    <w:p w:rsidR="005544F8" w:rsidRPr="00EA5DA7" w:rsidRDefault="005544F8" w:rsidP="005544F8">
      <w:pPr>
        <w:rPr>
          <w:rFonts w:cs="Arial"/>
          <w:sz w:val="20"/>
          <w:szCs w:val="20"/>
        </w:rPr>
      </w:pPr>
    </w:p>
    <w:p w:rsidR="005544F8" w:rsidRPr="00EA5DA7" w:rsidRDefault="005544F8" w:rsidP="005544F8">
      <w:pPr>
        <w:rPr>
          <w:rFonts w:cs="Arial"/>
          <w:sz w:val="20"/>
          <w:szCs w:val="20"/>
        </w:rPr>
      </w:pPr>
    </w:p>
    <w:p w:rsidR="005544F8" w:rsidRPr="00EA5DA7" w:rsidRDefault="005544F8" w:rsidP="005544F8">
      <w:pPr>
        <w:rPr>
          <w:rFonts w:cs="Arial"/>
          <w:sz w:val="20"/>
          <w:szCs w:val="20"/>
        </w:rPr>
      </w:pPr>
    </w:p>
    <w:p w:rsidR="005544F8" w:rsidRPr="00EA5DA7" w:rsidRDefault="005544F8" w:rsidP="005544F8">
      <w:pPr>
        <w:rPr>
          <w:rFonts w:cs="Arial"/>
          <w:sz w:val="20"/>
          <w:szCs w:val="20"/>
        </w:rPr>
      </w:pPr>
    </w:p>
    <w:p w:rsidR="005544F8" w:rsidRPr="00EA5DA7" w:rsidRDefault="005544F8" w:rsidP="005544F8">
      <w:pPr>
        <w:rPr>
          <w:rFonts w:cs="Arial"/>
          <w:sz w:val="20"/>
          <w:szCs w:val="20"/>
        </w:rPr>
      </w:pPr>
    </w:p>
    <w:p w:rsidR="005544F8" w:rsidRPr="00EA5DA7" w:rsidRDefault="005544F8" w:rsidP="005544F8">
      <w:pPr>
        <w:rPr>
          <w:rFonts w:cs="Arial"/>
          <w:sz w:val="20"/>
          <w:szCs w:val="20"/>
        </w:rPr>
      </w:pPr>
    </w:p>
    <w:p w:rsidR="005544F8" w:rsidRPr="00EA5DA7" w:rsidRDefault="005544F8" w:rsidP="005544F8">
      <w:pPr>
        <w:rPr>
          <w:rFonts w:cs="Arial"/>
          <w:sz w:val="20"/>
          <w:szCs w:val="20"/>
        </w:rPr>
      </w:pPr>
    </w:p>
    <w:p w:rsidR="005544F8" w:rsidRPr="00EA5DA7" w:rsidRDefault="005544F8" w:rsidP="005544F8">
      <w:pPr>
        <w:rPr>
          <w:rFonts w:cs="Arial"/>
          <w:sz w:val="20"/>
          <w:szCs w:val="20"/>
        </w:rPr>
      </w:pPr>
    </w:p>
    <w:p w:rsidR="005544F8" w:rsidRPr="00EA5DA7" w:rsidRDefault="005544F8" w:rsidP="005544F8">
      <w:pPr>
        <w:rPr>
          <w:rFonts w:cs="Arial"/>
          <w:sz w:val="20"/>
          <w:szCs w:val="20"/>
        </w:rPr>
      </w:pPr>
    </w:p>
    <w:p w:rsidR="005544F8" w:rsidRPr="00EA5DA7" w:rsidRDefault="005544F8" w:rsidP="005544F8">
      <w:pPr>
        <w:rPr>
          <w:rFonts w:cs="Arial"/>
          <w:sz w:val="20"/>
          <w:szCs w:val="20"/>
        </w:rPr>
      </w:pPr>
    </w:p>
    <w:p w:rsidR="005544F8" w:rsidRPr="00EA5DA7" w:rsidRDefault="005544F8" w:rsidP="005544F8">
      <w:pPr>
        <w:rPr>
          <w:rFonts w:cs="Arial"/>
          <w:sz w:val="20"/>
          <w:szCs w:val="20"/>
        </w:rPr>
      </w:pPr>
    </w:p>
    <w:p w:rsidR="005544F8" w:rsidRPr="00EA5DA7" w:rsidRDefault="005544F8" w:rsidP="005544F8">
      <w:pPr>
        <w:rPr>
          <w:rFonts w:cs="Arial"/>
          <w:sz w:val="20"/>
          <w:szCs w:val="20"/>
        </w:rPr>
      </w:pPr>
    </w:p>
    <w:p w:rsidR="005544F8" w:rsidRPr="00EA5DA7" w:rsidRDefault="005544F8" w:rsidP="005544F8">
      <w:pPr>
        <w:rPr>
          <w:rFonts w:cs="Arial"/>
          <w:sz w:val="20"/>
          <w:szCs w:val="20"/>
        </w:rPr>
      </w:pPr>
    </w:p>
    <w:p w:rsidR="005544F8" w:rsidRPr="00EA5DA7" w:rsidRDefault="005544F8" w:rsidP="00067FC8">
      <w:pPr>
        <w:jc w:val="both"/>
        <w:rPr>
          <w:rFonts w:cs="Arial"/>
          <w:sz w:val="20"/>
          <w:szCs w:val="20"/>
        </w:rPr>
      </w:pPr>
      <w:r w:rsidRPr="00EA5DA7">
        <w:rPr>
          <w:rFonts w:cs="Arial"/>
          <w:sz w:val="20"/>
          <w:szCs w:val="20"/>
        </w:rPr>
        <w:lastRenderedPageBreak/>
        <w:t>Part C:</w:t>
      </w:r>
    </w:p>
    <w:p w:rsidR="005544F8" w:rsidRPr="00EA5DA7" w:rsidRDefault="00067FC8" w:rsidP="00067FC8">
      <w:pPr>
        <w:jc w:val="both"/>
        <w:rPr>
          <w:rFonts w:cs="Arial"/>
          <w:sz w:val="20"/>
          <w:szCs w:val="20"/>
        </w:rPr>
      </w:pPr>
      <w:r w:rsidRPr="00EA5DA7">
        <w:rPr>
          <w:rFonts w:cs="Arial"/>
          <w:sz w:val="20"/>
          <w:szCs w:val="20"/>
        </w:rPr>
        <w:t>In a new group of three, brainstorm answers to the following question.  Be ready to share your answers with the class as a whole:</w:t>
      </w:r>
    </w:p>
    <w:p w:rsidR="00067FC8" w:rsidRPr="00EA5DA7" w:rsidRDefault="00067FC8" w:rsidP="00067FC8">
      <w:pPr>
        <w:jc w:val="center"/>
        <w:rPr>
          <w:rFonts w:cs="Arial"/>
          <w:sz w:val="20"/>
          <w:szCs w:val="20"/>
        </w:rPr>
      </w:pPr>
      <w:r w:rsidRPr="00EA5DA7">
        <w:rPr>
          <w:rFonts w:cs="Arial"/>
          <w:i/>
          <w:sz w:val="20"/>
          <w:szCs w:val="20"/>
        </w:rPr>
        <w:t>What Are The Qualities of a “Good” Museum?</w:t>
      </w:r>
    </w:p>
    <w:p w:rsidR="00067FC8" w:rsidRPr="00EA5DA7" w:rsidRDefault="00067FC8" w:rsidP="00067FC8">
      <w:pPr>
        <w:jc w:val="both"/>
        <w:rPr>
          <w:rFonts w:cs="Arial"/>
          <w:sz w:val="20"/>
          <w:szCs w:val="20"/>
        </w:rPr>
      </w:pPr>
      <w:r w:rsidRPr="00EA5DA7">
        <w:rPr>
          <w:rFonts w:cs="Arial"/>
          <w:sz w:val="20"/>
          <w:szCs w:val="20"/>
        </w:rPr>
        <w:t xml:space="preserve">In this question, note that the word </w:t>
      </w:r>
      <w:r w:rsidRPr="00EA5DA7">
        <w:rPr>
          <w:rFonts w:cs="Arial"/>
          <w:i/>
          <w:sz w:val="20"/>
          <w:szCs w:val="20"/>
        </w:rPr>
        <w:t xml:space="preserve">good </w:t>
      </w:r>
      <w:r w:rsidRPr="00EA5DA7">
        <w:rPr>
          <w:rFonts w:cs="Arial"/>
          <w:sz w:val="20"/>
          <w:szCs w:val="20"/>
        </w:rPr>
        <w:t>has been placed in quotation marks.  This means that it is up to your group to decide, in this case, what “good” means.  Be ready to share this with the class as well.</w:t>
      </w:r>
    </w:p>
    <w:p w:rsidR="00A225E2" w:rsidRPr="00EA5DA7" w:rsidRDefault="00A225E2" w:rsidP="00067FC8">
      <w:pPr>
        <w:jc w:val="both"/>
        <w:rPr>
          <w:rFonts w:cs="Arial"/>
          <w:sz w:val="20"/>
          <w:szCs w:val="20"/>
        </w:rPr>
      </w:pPr>
      <w:r w:rsidRPr="00EA5DA7">
        <w:rPr>
          <w:rFonts w:cs="Arial"/>
          <w:sz w:val="20"/>
          <w:szCs w:val="20"/>
        </w:rPr>
        <w:t xml:space="preserve">Read the article </w:t>
      </w:r>
      <w:hyperlink r:id="rId14" w:history="1">
        <w:r w:rsidR="00DE557D" w:rsidRPr="00BC4F63">
          <w:rPr>
            <w:rStyle w:val="Hyperlink"/>
            <w:rFonts w:cs="Arial"/>
            <w:i/>
            <w:color w:val="0070C0"/>
            <w:sz w:val="20"/>
            <w:szCs w:val="20"/>
          </w:rPr>
          <w:t>What Makes a Good Museum?</w:t>
        </w:r>
      </w:hyperlink>
      <w:r w:rsidR="00DE557D" w:rsidRPr="00EA5DA7">
        <w:rPr>
          <w:rFonts w:cs="Arial"/>
          <w:i/>
          <w:sz w:val="20"/>
          <w:szCs w:val="20"/>
        </w:rPr>
        <w:t xml:space="preserve">  </w:t>
      </w:r>
      <w:r w:rsidRPr="00EA5DA7">
        <w:rPr>
          <w:rFonts w:cs="Arial"/>
          <w:sz w:val="20"/>
          <w:szCs w:val="20"/>
        </w:rPr>
        <w:t xml:space="preserve"> Make any changes that your group sees fit.  Note that the article is not necessarily perfectly correct.  It should just be used as a compliment to the great work that your </w:t>
      </w:r>
      <w:r w:rsidR="00DE557D" w:rsidRPr="00EA5DA7">
        <w:rPr>
          <w:rFonts w:cs="Arial"/>
          <w:sz w:val="20"/>
          <w:szCs w:val="20"/>
        </w:rPr>
        <w:t>group</w:t>
      </w:r>
      <w:r w:rsidRPr="00EA5DA7">
        <w:rPr>
          <w:rFonts w:cs="Arial"/>
          <w:sz w:val="20"/>
          <w:szCs w:val="20"/>
        </w:rPr>
        <w:t xml:space="preserve"> has already done.</w:t>
      </w:r>
    </w:p>
    <w:p w:rsidR="005544F8" w:rsidRPr="00EA5DA7" w:rsidRDefault="005544F8" w:rsidP="005544F8">
      <w:pPr>
        <w:rPr>
          <w:rFonts w:cs="Arial"/>
          <w:sz w:val="20"/>
          <w:szCs w:val="20"/>
        </w:rPr>
      </w:pPr>
    </w:p>
    <w:p w:rsidR="003E1864" w:rsidRPr="00EA5DA7" w:rsidRDefault="003E1864" w:rsidP="005544F8">
      <w:pPr>
        <w:rPr>
          <w:rFonts w:cs="Arial"/>
          <w:sz w:val="20"/>
          <w:szCs w:val="20"/>
        </w:rPr>
      </w:pPr>
    </w:p>
    <w:p w:rsidR="003E1864" w:rsidRPr="00EA5DA7" w:rsidRDefault="003E1864" w:rsidP="005544F8">
      <w:pPr>
        <w:rPr>
          <w:rFonts w:cs="Arial"/>
          <w:sz w:val="20"/>
          <w:szCs w:val="20"/>
        </w:rPr>
      </w:pPr>
    </w:p>
    <w:p w:rsidR="003E1864" w:rsidRPr="00EA5DA7" w:rsidRDefault="003E1864" w:rsidP="005544F8">
      <w:pPr>
        <w:rPr>
          <w:rFonts w:cs="Arial"/>
          <w:sz w:val="20"/>
          <w:szCs w:val="20"/>
        </w:rPr>
      </w:pPr>
    </w:p>
    <w:p w:rsidR="003E1864" w:rsidRPr="00EA5DA7" w:rsidRDefault="003E1864" w:rsidP="005544F8">
      <w:pPr>
        <w:rPr>
          <w:rFonts w:cs="Arial"/>
          <w:sz w:val="20"/>
          <w:szCs w:val="20"/>
        </w:rPr>
      </w:pPr>
    </w:p>
    <w:p w:rsidR="003E1864" w:rsidRPr="00EA5DA7" w:rsidRDefault="003E1864" w:rsidP="005544F8">
      <w:pPr>
        <w:rPr>
          <w:rFonts w:cs="Arial"/>
          <w:sz w:val="20"/>
          <w:szCs w:val="20"/>
        </w:rPr>
      </w:pPr>
    </w:p>
    <w:p w:rsidR="003E1864" w:rsidRPr="00EA5DA7" w:rsidRDefault="003E1864" w:rsidP="005544F8">
      <w:pPr>
        <w:rPr>
          <w:rFonts w:cs="Arial"/>
          <w:sz w:val="20"/>
          <w:szCs w:val="20"/>
        </w:rPr>
      </w:pPr>
    </w:p>
    <w:p w:rsidR="003E1864" w:rsidRPr="00EA5DA7" w:rsidRDefault="003E1864" w:rsidP="005544F8">
      <w:pPr>
        <w:rPr>
          <w:rFonts w:cs="Arial"/>
          <w:sz w:val="20"/>
          <w:szCs w:val="20"/>
        </w:rPr>
      </w:pPr>
    </w:p>
    <w:p w:rsidR="003E1864" w:rsidRPr="00EA5DA7" w:rsidRDefault="003E1864" w:rsidP="005544F8">
      <w:pPr>
        <w:rPr>
          <w:rFonts w:cs="Arial"/>
          <w:sz w:val="20"/>
          <w:szCs w:val="20"/>
        </w:rPr>
      </w:pPr>
    </w:p>
    <w:p w:rsidR="003E1864" w:rsidRPr="00EA5DA7" w:rsidRDefault="003E1864" w:rsidP="005544F8">
      <w:pPr>
        <w:rPr>
          <w:rFonts w:cs="Arial"/>
          <w:sz w:val="20"/>
          <w:szCs w:val="20"/>
        </w:rPr>
      </w:pPr>
    </w:p>
    <w:p w:rsidR="003E1864" w:rsidRPr="00EA5DA7" w:rsidRDefault="003E1864" w:rsidP="005544F8">
      <w:pPr>
        <w:rPr>
          <w:rFonts w:cs="Arial"/>
          <w:sz w:val="20"/>
          <w:szCs w:val="20"/>
        </w:rPr>
      </w:pPr>
    </w:p>
    <w:p w:rsidR="003E1864" w:rsidRPr="00EA5DA7" w:rsidRDefault="003E1864" w:rsidP="005544F8">
      <w:pPr>
        <w:rPr>
          <w:rFonts w:cs="Arial"/>
          <w:sz w:val="20"/>
          <w:szCs w:val="20"/>
        </w:rPr>
      </w:pPr>
    </w:p>
    <w:p w:rsidR="003E1864" w:rsidRPr="00EA5DA7" w:rsidRDefault="003E1864" w:rsidP="005544F8">
      <w:pPr>
        <w:rPr>
          <w:rFonts w:cs="Arial"/>
          <w:sz w:val="20"/>
          <w:szCs w:val="20"/>
        </w:rPr>
      </w:pPr>
    </w:p>
    <w:p w:rsidR="003E1864" w:rsidRPr="00EA5DA7" w:rsidRDefault="003E1864" w:rsidP="005544F8">
      <w:pPr>
        <w:rPr>
          <w:rFonts w:cs="Arial"/>
          <w:sz w:val="20"/>
          <w:szCs w:val="20"/>
        </w:rPr>
      </w:pPr>
    </w:p>
    <w:p w:rsidR="003E1864" w:rsidRPr="00EA5DA7" w:rsidRDefault="003E1864" w:rsidP="005544F8">
      <w:pPr>
        <w:rPr>
          <w:rFonts w:cs="Arial"/>
          <w:sz w:val="20"/>
          <w:szCs w:val="20"/>
        </w:rPr>
      </w:pPr>
    </w:p>
    <w:p w:rsidR="003E1864" w:rsidRPr="00EA5DA7" w:rsidRDefault="003E1864" w:rsidP="005544F8">
      <w:pPr>
        <w:rPr>
          <w:rFonts w:cs="Arial"/>
          <w:sz w:val="20"/>
          <w:szCs w:val="20"/>
        </w:rPr>
      </w:pPr>
    </w:p>
    <w:p w:rsidR="003E1864" w:rsidRPr="00EA5DA7" w:rsidRDefault="003E1864" w:rsidP="005544F8">
      <w:pPr>
        <w:rPr>
          <w:rFonts w:cs="Arial"/>
          <w:sz w:val="20"/>
          <w:szCs w:val="20"/>
        </w:rPr>
      </w:pPr>
    </w:p>
    <w:p w:rsidR="003E1864" w:rsidRPr="00EA5DA7" w:rsidRDefault="003E1864" w:rsidP="005544F8">
      <w:pPr>
        <w:rPr>
          <w:rFonts w:cs="Arial"/>
          <w:sz w:val="20"/>
          <w:szCs w:val="20"/>
        </w:rPr>
      </w:pPr>
    </w:p>
    <w:p w:rsidR="003E1864" w:rsidRPr="00EA5DA7" w:rsidRDefault="003E1864" w:rsidP="005544F8">
      <w:pPr>
        <w:rPr>
          <w:rFonts w:cs="Arial"/>
          <w:sz w:val="20"/>
          <w:szCs w:val="20"/>
        </w:rPr>
      </w:pPr>
    </w:p>
    <w:p w:rsidR="00104FD2" w:rsidRDefault="00104FD2" w:rsidP="003E1864">
      <w:pPr>
        <w:jc w:val="both"/>
        <w:rPr>
          <w:rFonts w:cs="Arial"/>
          <w:sz w:val="20"/>
          <w:szCs w:val="20"/>
        </w:rPr>
      </w:pPr>
    </w:p>
    <w:p w:rsidR="003E1864" w:rsidRPr="00EA5DA7" w:rsidRDefault="003E1864" w:rsidP="003E1864">
      <w:pPr>
        <w:jc w:val="both"/>
        <w:rPr>
          <w:rFonts w:cs="Arial"/>
          <w:sz w:val="20"/>
          <w:szCs w:val="20"/>
        </w:rPr>
      </w:pPr>
      <w:r w:rsidRPr="00EA5DA7">
        <w:rPr>
          <w:rFonts w:cs="Arial"/>
          <w:sz w:val="20"/>
          <w:szCs w:val="20"/>
        </w:rPr>
        <w:lastRenderedPageBreak/>
        <w:t>Part D:</w:t>
      </w:r>
    </w:p>
    <w:p w:rsidR="003E1864" w:rsidRPr="00EA5DA7" w:rsidRDefault="003E1864" w:rsidP="003E1864">
      <w:pPr>
        <w:jc w:val="both"/>
        <w:rPr>
          <w:rFonts w:cs="Arial"/>
          <w:sz w:val="20"/>
          <w:szCs w:val="20"/>
        </w:rPr>
      </w:pPr>
      <w:r w:rsidRPr="00EA5DA7">
        <w:rPr>
          <w:rFonts w:cs="Arial"/>
          <w:sz w:val="20"/>
          <w:szCs w:val="20"/>
        </w:rPr>
        <w:t>As a group, you have been tasked with the job of creating a piece for the soon-to-open Henry Norwest Museum.  Think about the qualities of a “good” museum throughout your work.  Once it is ready, your piece will be shared with the class as a whole.</w:t>
      </w:r>
    </w:p>
    <w:p w:rsidR="003E1864" w:rsidRPr="00EA5DA7" w:rsidRDefault="003E1864" w:rsidP="003E1864">
      <w:pPr>
        <w:jc w:val="both"/>
        <w:rPr>
          <w:rFonts w:cs="Arial"/>
          <w:sz w:val="20"/>
          <w:szCs w:val="20"/>
        </w:rPr>
      </w:pPr>
      <w:r w:rsidRPr="00EA5DA7">
        <w:rPr>
          <w:rFonts w:cs="Arial"/>
          <w:sz w:val="20"/>
          <w:szCs w:val="20"/>
        </w:rPr>
        <w:t>Additionally, your group will suggest two companion pieces for the Museum.  You do not have to produce these, but you do have to explain why they are strong compliments to your piece, as well a part of the overall description of a “good” museum.</w:t>
      </w:r>
    </w:p>
    <w:p w:rsidR="003E1864" w:rsidRPr="00EA5DA7" w:rsidRDefault="003E1864" w:rsidP="003E1864">
      <w:pPr>
        <w:jc w:val="both"/>
        <w:rPr>
          <w:rFonts w:cs="Arial"/>
          <w:sz w:val="20"/>
          <w:szCs w:val="20"/>
        </w:rPr>
      </w:pPr>
      <w:r w:rsidRPr="00EA5DA7">
        <w:rPr>
          <w:rFonts w:cs="Arial"/>
          <w:sz w:val="20"/>
          <w:szCs w:val="20"/>
        </w:rPr>
        <w:t xml:space="preserve">This is a very open project, based on the skills and interests of your group.  </w:t>
      </w:r>
    </w:p>
    <w:p w:rsidR="005544F8" w:rsidRDefault="00BC4F63" w:rsidP="005544F8">
      <w:pPr>
        <w:rPr>
          <w:rFonts w:cs="Arial"/>
          <w:sz w:val="20"/>
          <w:szCs w:val="20"/>
        </w:rPr>
      </w:pPr>
      <w:r>
        <w:rPr>
          <w:rFonts w:cs="Arial"/>
          <w:sz w:val="20"/>
          <w:szCs w:val="20"/>
        </w:rPr>
        <w:t>Presentations will be around ten minutes in length, and will be marked based on the following criteria:</w:t>
      </w:r>
    </w:p>
    <w:tbl>
      <w:tblPr>
        <w:tblStyle w:val="TableGrid"/>
        <w:tblW w:w="0" w:type="auto"/>
        <w:tblLook w:val="04A0" w:firstRow="1" w:lastRow="0" w:firstColumn="1" w:lastColumn="0" w:noHBand="0" w:noVBand="1"/>
      </w:tblPr>
      <w:tblGrid>
        <w:gridCol w:w="1915"/>
        <w:gridCol w:w="1915"/>
        <w:gridCol w:w="1915"/>
        <w:gridCol w:w="1915"/>
        <w:gridCol w:w="1916"/>
      </w:tblGrid>
      <w:tr w:rsidR="009E39A0" w:rsidTr="009E39A0">
        <w:tc>
          <w:tcPr>
            <w:tcW w:w="1915" w:type="dxa"/>
          </w:tcPr>
          <w:p w:rsidR="009E39A0" w:rsidRDefault="009E39A0" w:rsidP="005544F8">
            <w:pPr>
              <w:rPr>
                <w:rFonts w:cs="Arial"/>
                <w:sz w:val="20"/>
                <w:szCs w:val="20"/>
              </w:rPr>
            </w:pPr>
          </w:p>
        </w:tc>
        <w:tc>
          <w:tcPr>
            <w:tcW w:w="1915" w:type="dxa"/>
          </w:tcPr>
          <w:p w:rsidR="009E39A0" w:rsidRDefault="009E39A0" w:rsidP="005544F8">
            <w:pPr>
              <w:rPr>
                <w:rFonts w:cs="Arial"/>
                <w:sz w:val="20"/>
                <w:szCs w:val="20"/>
              </w:rPr>
            </w:pPr>
            <w:r>
              <w:rPr>
                <w:rFonts w:cs="Arial"/>
                <w:sz w:val="20"/>
                <w:szCs w:val="20"/>
              </w:rPr>
              <w:t>Level I</w:t>
            </w:r>
          </w:p>
        </w:tc>
        <w:tc>
          <w:tcPr>
            <w:tcW w:w="1915" w:type="dxa"/>
          </w:tcPr>
          <w:p w:rsidR="009E39A0" w:rsidRDefault="009E39A0" w:rsidP="005544F8">
            <w:pPr>
              <w:rPr>
                <w:rFonts w:cs="Arial"/>
                <w:sz w:val="20"/>
                <w:szCs w:val="20"/>
              </w:rPr>
            </w:pPr>
            <w:r>
              <w:rPr>
                <w:rFonts w:cs="Arial"/>
                <w:sz w:val="20"/>
                <w:szCs w:val="20"/>
              </w:rPr>
              <w:t xml:space="preserve">Level II </w:t>
            </w:r>
          </w:p>
        </w:tc>
        <w:tc>
          <w:tcPr>
            <w:tcW w:w="1915" w:type="dxa"/>
          </w:tcPr>
          <w:p w:rsidR="009E39A0" w:rsidRDefault="009E39A0" w:rsidP="005544F8">
            <w:pPr>
              <w:rPr>
                <w:rFonts w:cs="Arial"/>
                <w:sz w:val="20"/>
                <w:szCs w:val="20"/>
              </w:rPr>
            </w:pPr>
            <w:r>
              <w:rPr>
                <w:rFonts w:cs="Arial"/>
                <w:sz w:val="20"/>
                <w:szCs w:val="20"/>
              </w:rPr>
              <w:t>Level III</w:t>
            </w:r>
          </w:p>
        </w:tc>
        <w:tc>
          <w:tcPr>
            <w:tcW w:w="1916" w:type="dxa"/>
          </w:tcPr>
          <w:p w:rsidR="009E39A0" w:rsidRDefault="009E39A0" w:rsidP="005544F8">
            <w:pPr>
              <w:rPr>
                <w:rFonts w:cs="Arial"/>
                <w:sz w:val="20"/>
                <w:szCs w:val="20"/>
              </w:rPr>
            </w:pPr>
            <w:r>
              <w:rPr>
                <w:rFonts w:cs="Arial"/>
                <w:sz w:val="20"/>
                <w:szCs w:val="20"/>
              </w:rPr>
              <w:t>Level IV</w:t>
            </w:r>
          </w:p>
        </w:tc>
      </w:tr>
      <w:tr w:rsidR="009E39A0" w:rsidTr="009E39A0">
        <w:tc>
          <w:tcPr>
            <w:tcW w:w="1915" w:type="dxa"/>
          </w:tcPr>
          <w:p w:rsidR="00CD4ABA" w:rsidRDefault="00CD4ABA" w:rsidP="005544F8">
            <w:pPr>
              <w:rPr>
                <w:rFonts w:cs="Arial"/>
                <w:sz w:val="20"/>
                <w:szCs w:val="20"/>
              </w:rPr>
            </w:pPr>
            <w:r>
              <w:rPr>
                <w:rFonts w:cs="Arial"/>
                <w:sz w:val="20"/>
                <w:szCs w:val="20"/>
              </w:rPr>
              <w:t>Does the project present relevant, factual detail of Henry’s life?</w:t>
            </w:r>
          </w:p>
          <w:p w:rsidR="00CD4ABA" w:rsidRDefault="00CD4ABA" w:rsidP="005544F8">
            <w:pPr>
              <w:rPr>
                <w:rFonts w:cs="Arial"/>
                <w:sz w:val="20"/>
                <w:szCs w:val="20"/>
              </w:rPr>
            </w:pPr>
          </w:p>
        </w:tc>
        <w:tc>
          <w:tcPr>
            <w:tcW w:w="1915" w:type="dxa"/>
          </w:tcPr>
          <w:p w:rsidR="009E39A0" w:rsidRDefault="009E39A0" w:rsidP="005544F8">
            <w:pPr>
              <w:rPr>
                <w:rFonts w:cs="Arial"/>
                <w:sz w:val="20"/>
                <w:szCs w:val="20"/>
              </w:rPr>
            </w:pPr>
          </w:p>
        </w:tc>
        <w:tc>
          <w:tcPr>
            <w:tcW w:w="1915" w:type="dxa"/>
          </w:tcPr>
          <w:p w:rsidR="009E39A0" w:rsidRDefault="009E39A0" w:rsidP="005544F8">
            <w:pPr>
              <w:rPr>
                <w:rFonts w:cs="Arial"/>
                <w:sz w:val="20"/>
                <w:szCs w:val="20"/>
              </w:rPr>
            </w:pPr>
          </w:p>
        </w:tc>
        <w:tc>
          <w:tcPr>
            <w:tcW w:w="1915" w:type="dxa"/>
          </w:tcPr>
          <w:p w:rsidR="009E39A0" w:rsidRDefault="009E39A0" w:rsidP="005544F8">
            <w:pPr>
              <w:rPr>
                <w:rFonts w:cs="Arial"/>
                <w:sz w:val="20"/>
                <w:szCs w:val="20"/>
              </w:rPr>
            </w:pPr>
          </w:p>
        </w:tc>
        <w:tc>
          <w:tcPr>
            <w:tcW w:w="1916" w:type="dxa"/>
          </w:tcPr>
          <w:p w:rsidR="009E39A0" w:rsidRDefault="009E39A0" w:rsidP="005544F8">
            <w:pPr>
              <w:rPr>
                <w:rFonts w:cs="Arial"/>
                <w:sz w:val="20"/>
                <w:szCs w:val="20"/>
              </w:rPr>
            </w:pPr>
          </w:p>
        </w:tc>
      </w:tr>
      <w:tr w:rsidR="009E39A0" w:rsidTr="009E39A0">
        <w:tc>
          <w:tcPr>
            <w:tcW w:w="1915" w:type="dxa"/>
          </w:tcPr>
          <w:p w:rsidR="009E39A0" w:rsidRDefault="00CD4ABA" w:rsidP="005544F8">
            <w:pPr>
              <w:rPr>
                <w:rFonts w:cs="Arial"/>
                <w:sz w:val="20"/>
                <w:szCs w:val="20"/>
              </w:rPr>
            </w:pPr>
            <w:r>
              <w:rPr>
                <w:rFonts w:cs="Arial"/>
                <w:sz w:val="20"/>
                <w:szCs w:val="20"/>
              </w:rPr>
              <w:t>Does the project apply the qualities of a “good” museum</w:t>
            </w:r>
            <w:r w:rsidR="00834069">
              <w:rPr>
                <w:rFonts w:cs="Arial"/>
                <w:sz w:val="20"/>
                <w:szCs w:val="20"/>
              </w:rPr>
              <w:t xml:space="preserve"> technically</w:t>
            </w:r>
            <w:r>
              <w:rPr>
                <w:rFonts w:cs="Arial"/>
                <w:sz w:val="20"/>
                <w:szCs w:val="20"/>
              </w:rPr>
              <w:t>, as created by consensus?</w:t>
            </w:r>
          </w:p>
          <w:p w:rsidR="00CD4ABA" w:rsidRDefault="00CD4ABA" w:rsidP="005544F8">
            <w:pPr>
              <w:rPr>
                <w:rFonts w:cs="Arial"/>
                <w:sz w:val="20"/>
                <w:szCs w:val="20"/>
              </w:rPr>
            </w:pPr>
          </w:p>
        </w:tc>
        <w:tc>
          <w:tcPr>
            <w:tcW w:w="1915" w:type="dxa"/>
          </w:tcPr>
          <w:p w:rsidR="009E39A0" w:rsidRDefault="009E39A0" w:rsidP="005544F8">
            <w:pPr>
              <w:rPr>
                <w:rFonts w:cs="Arial"/>
                <w:sz w:val="20"/>
                <w:szCs w:val="20"/>
              </w:rPr>
            </w:pPr>
          </w:p>
        </w:tc>
        <w:tc>
          <w:tcPr>
            <w:tcW w:w="1915" w:type="dxa"/>
          </w:tcPr>
          <w:p w:rsidR="009E39A0" w:rsidRDefault="009E39A0" w:rsidP="005544F8">
            <w:pPr>
              <w:rPr>
                <w:rFonts w:cs="Arial"/>
                <w:sz w:val="20"/>
                <w:szCs w:val="20"/>
              </w:rPr>
            </w:pPr>
          </w:p>
        </w:tc>
        <w:tc>
          <w:tcPr>
            <w:tcW w:w="1915" w:type="dxa"/>
          </w:tcPr>
          <w:p w:rsidR="009E39A0" w:rsidRDefault="009E39A0" w:rsidP="005544F8">
            <w:pPr>
              <w:rPr>
                <w:rFonts w:cs="Arial"/>
                <w:sz w:val="20"/>
                <w:szCs w:val="20"/>
              </w:rPr>
            </w:pPr>
          </w:p>
        </w:tc>
        <w:tc>
          <w:tcPr>
            <w:tcW w:w="1916" w:type="dxa"/>
          </w:tcPr>
          <w:p w:rsidR="009E39A0" w:rsidRDefault="009E39A0" w:rsidP="005544F8">
            <w:pPr>
              <w:rPr>
                <w:rFonts w:cs="Arial"/>
                <w:sz w:val="20"/>
                <w:szCs w:val="20"/>
              </w:rPr>
            </w:pPr>
          </w:p>
        </w:tc>
      </w:tr>
      <w:tr w:rsidR="009E39A0" w:rsidTr="009E39A0">
        <w:tc>
          <w:tcPr>
            <w:tcW w:w="1915" w:type="dxa"/>
          </w:tcPr>
          <w:p w:rsidR="00834069" w:rsidRDefault="00834069" w:rsidP="00834069">
            <w:pPr>
              <w:rPr>
                <w:rFonts w:cs="Arial"/>
                <w:sz w:val="20"/>
                <w:szCs w:val="20"/>
              </w:rPr>
            </w:pPr>
            <w:r>
              <w:rPr>
                <w:rFonts w:cs="Arial"/>
                <w:sz w:val="20"/>
                <w:szCs w:val="20"/>
              </w:rPr>
              <w:t xml:space="preserve">Does the project apply the qualities of a “good” museum </w:t>
            </w:r>
            <w:r>
              <w:rPr>
                <w:rFonts w:cs="Arial"/>
                <w:sz w:val="20"/>
                <w:szCs w:val="20"/>
              </w:rPr>
              <w:t>creatively</w:t>
            </w:r>
            <w:r>
              <w:rPr>
                <w:rFonts w:cs="Arial"/>
                <w:sz w:val="20"/>
                <w:szCs w:val="20"/>
              </w:rPr>
              <w:t>, as created by consensus?</w:t>
            </w:r>
          </w:p>
          <w:p w:rsidR="001C4FAB" w:rsidRDefault="001C4FAB" w:rsidP="00834069">
            <w:pPr>
              <w:rPr>
                <w:rFonts w:cs="Arial"/>
                <w:sz w:val="20"/>
                <w:szCs w:val="20"/>
              </w:rPr>
            </w:pPr>
          </w:p>
        </w:tc>
        <w:tc>
          <w:tcPr>
            <w:tcW w:w="1915" w:type="dxa"/>
          </w:tcPr>
          <w:p w:rsidR="009E39A0" w:rsidRDefault="009E39A0" w:rsidP="005544F8">
            <w:pPr>
              <w:rPr>
                <w:rFonts w:cs="Arial"/>
                <w:sz w:val="20"/>
                <w:szCs w:val="20"/>
              </w:rPr>
            </w:pPr>
          </w:p>
        </w:tc>
        <w:tc>
          <w:tcPr>
            <w:tcW w:w="1915" w:type="dxa"/>
          </w:tcPr>
          <w:p w:rsidR="009E39A0" w:rsidRDefault="009E39A0" w:rsidP="005544F8">
            <w:pPr>
              <w:rPr>
                <w:rFonts w:cs="Arial"/>
                <w:sz w:val="20"/>
                <w:szCs w:val="20"/>
              </w:rPr>
            </w:pPr>
          </w:p>
        </w:tc>
        <w:tc>
          <w:tcPr>
            <w:tcW w:w="1915" w:type="dxa"/>
          </w:tcPr>
          <w:p w:rsidR="009E39A0" w:rsidRDefault="009E39A0" w:rsidP="005544F8">
            <w:pPr>
              <w:rPr>
                <w:rFonts w:cs="Arial"/>
                <w:sz w:val="20"/>
                <w:szCs w:val="20"/>
              </w:rPr>
            </w:pPr>
          </w:p>
        </w:tc>
        <w:tc>
          <w:tcPr>
            <w:tcW w:w="1916" w:type="dxa"/>
          </w:tcPr>
          <w:p w:rsidR="009E39A0" w:rsidRDefault="009E39A0" w:rsidP="005544F8">
            <w:pPr>
              <w:rPr>
                <w:rFonts w:cs="Arial"/>
                <w:sz w:val="20"/>
                <w:szCs w:val="20"/>
              </w:rPr>
            </w:pPr>
          </w:p>
        </w:tc>
      </w:tr>
      <w:tr w:rsidR="009E39A0" w:rsidTr="009E39A0">
        <w:tc>
          <w:tcPr>
            <w:tcW w:w="1915" w:type="dxa"/>
          </w:tcPr>
          <w:p w:rsidR="00834069" w:rsidRDefault="00834069" w:rsidP="00834069">
            <w:pPr>
              <w:rPr>
                <w:rFonts w:cs="Arial"/>
                <w:sz w:val="20"/>
                <w:szCs w:val="20"/>
              </w:rPr>
            </w:pPr>
            <w:r>
              <w:rPr>
                <w:rFonts w:cs="Arial"/>
                <w:sz w:val="20"/>
                <w:szCs w:val="20"/>
              </w:rPr>
              <w:t xml:space="preserve">Does the </w:t>
            </w:r>
            <w:r>
              <w:rPr>
                <w:rFonts w:cs="Arial"/>
                <w:sz w:val="20"/>
                <w:szCs w:val="20"/>
              </w:rPr>
              <w:t>individual</w:t>
            </w:r>
            <w:r>
              <w:rPr>
                <w:rFonts w:cs="Arial"/>
                <w:sz w:val="20"/>
                <w:szCs w:val="20"/>
              </w:rPr>
              <w:t xml:space="preserve"> present the </w:t>
            </w:r>
            <w:hyperlink r:id="rId15" w:history="1">
              <w:r w:rsidRPr="001C4FAB">
                <w:rPr>
                  <w:rStyle w:val="Hyperlink"/>
                  <w:rFonts w:cs="Arial"/>
                  <w:sz w:val="20"/>
                  <w:szCs w:val="20"/>
                </w:rPr>
                <w:t>qualities of an effective presentation</w:t>
              </w:r>
            </w:hyperlink>
            <w:r>
              <w:rPr>
                <w:rFonts w:cs="Arial"/>
                <w:sz w:val="20"/>
                <w:szCs w:val="20"/>
              </w:rPr>
              <w:t>?</w:t>
            </w:r>
          </w:p>
          <w:p w:rsidR="009E39A0" w:rsidRDefault="009E39A0" w:rsidP="005544F8">
            <w:pPr>
              <w:rPr>
                <w:rFonts w:cs="Arial"/>
                <w:sz w:val="20"/>
                <w:szCs w:val="20"/>
              </w:rPr>
            </w:pPr>
          </w:p>
        </w:tc>
        <w:tc>
          <w:tcPr>
            <w:tcW w:w="1915" w:type="dxa"/>
          </w:tcPr>
          <w:p w:rsidR="009E39A0" w:rsidRDefault="009E39A0" w:rsidP="005544F8">
            <w:pPr>
              <w:rPr>
                <w:rFonts w:cs="Arial"/>
                <w:sz w:val="20"/>
                <w:szCs w:val="20"/>
              </w:rPr>
            </w:pPr>
          </w:p>
        </w:tc>
        <w:tc>
          <w:tcPr>
            <w:tcW w:w="1915" w:type="dxa"/>
          </w:tcPr>
          <w:p w:rsidR="009E39A0" w:rsidRDefault="009E39A0" w:rsidP="005544F8">
            <w:pPr>
              <w:rPr>
                <w:rFonts w:cs="Arial"/>
                <w:sz w:val="20"/>
                <w:szCs w:val="20"/>
              </w:rPr>
            </w:pPr>
          </w:p>
        </w:tc>
        <w:tc>
          <w:tcPr>
            <w:tcW w:w="1915" w:type="dxa"/>
          </w:tcPr>
          <w:p w:rsidR="009E39A0" w:rsidRDefault="009E39A0" w:rsidP="005544F8">
            <w:pPr>
              <w:rPr>
                <w:rFonts w:cs="Arial"/>
                <w:sz w:val="20"/>
                <w:szCs w:val="20"/>
              </w:rPr>
            </w:pPr>
          </w:p>
        </w:tc>
        <w:tc>
          <w:tcPr>
            <w:tcW w:w="1916" w:type="dxa"/>
          </w:tcPr>
          <w:p w:rsidR="009E39A0" w:rsidRDefault="009E39A0" w:rsidP="005544F8">
            <w:pPr>
              <w:rPr>
                <w:rFonts w:cs="Arial"/>
                <w:sz w:val="20"/>
                <w:szCs w:val="20"/>
              </w:rPr>
            </w:pPr>
          </w:p>
        </w:tc>
      </w:tr>
    </w:tbl>
    <w:p w:rsidR="005544F8" w:rsidRPr="00EA5DA7" w:rsidRDefault="005544F8" w:rsidP="005544F8">
      <w:pPr>
        <w:rPr>
          <w:rFonts w:cs="Arial"/>
          <w:sz w:val="20"/>
          <w:szCs w:val="20"/>
        </w:rPr>
      </w:pPr>
    </w:p>
    <w:p w:rsidR="005544F8" w:rsidRPr="00EA5DA7" w:rsidRDefault="005544F8" w:rsidP="005544F8">
      <w:pPr>
        <w:rPr>
          <w:rFonts w:cs="Arial"/>
          <w:sz w:val="20"/>
          <w:szCs w:val="20"/>
        </w:rPr>
      </w:pPr>
    </w:p>
    <w:p w:rsidR="00F5312D" w:rsidRPr="00EA5DA7" w:rsidRDefault="00F5312D" w:rsidP="000B64BD">
      <w:pPr>
        <w:jc w:val="both"/>
        <w:rPr>
          <w:sz w:val="20"/>
          <w:szCs w:val="20"/>
        </w:rPr>
      </w:pPr>
      <w:bookmarkStart w:id="0" w:name="_GoBack"/>
      <w:bookmarkEnd w:id="0"/>
    </w:p>
    <w:sectPr w:rsidR="00F5312D" w:rsidRPr="00EA5DA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732E3A"/>
    <w:multiLevelType w:val="hybridMultilevel"/>
    <w:tmpl w:val="4B9C2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D870295"/>
    <w:multiLevelType w:val="multilevel"/>
    <w:tmpl w:val="97DE9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312D"/>
    <w:rsid w:val="00067FC8"/>
    <w:rsid w:val="000B64BD"/>
    <w:rsid w:val="00104FD2"/>
    <w:rsid w:val="001C4FAB"/>
    <w:rsid w:val="001F577A"/>
    <w:rsid w:val="003D6180"/>
    <w:rsid w:val="003E1864"/>
    <w:rsid w:val="005544F8"/>
    <w:rsid w:val="006B132E"/>
    <w:rsid w:val="00775F26"/>
    <w:rsid w:val="00834069"/>
    <w:rsid w:val="00957D5C"/>
    <w:rsid w:val="00971B2A"/>
    <w:rsid w:val="009E39A0"/>
    <w:rsid w:val="00A225E2"/>
    <w:rsid w:val="00B130CB"/>
    <w:rsid w:val="00BC4F63"/>
    <w:rsid w:val="00C418C5"/>
    <w:rsid w:val="00CD4ABA"/>
    <w:rsid w:val="00D73AD9"/>
    <w:rsid w:val="00D81FC9"/>
    <w:rsid w:val="00DA630C"/>
    <w:rsid w:val="00DE557D"/>
    <w:rsid w:val="00EA5DA7"/>
    <w:rsid w:val="00F531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B64B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0B64B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71B2A"/>
  </w:style>
  <w:style w:type="paragraph" w:styleId="BalloonText">
    <w:name w:val="Balloon Text"/>
    <w:basedOn w:val="Normal"/>
    <w:link w:val="BalloonTextChar"/>
    <w:uiPriority w:val="99"/>
    <w:semiHidden/>
    <w:unhideWhenUsed/>
    <w:rsid w:val="00C418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18C5"/>
    <w:rPr>
      <w:rFonts w:ascii="Tahoma" w:hAnsi="Tahoma" w:cs="Tahoma"/>
      <w:sz w:val="16"/>
      <w:szCs w:val="16"/>
    </w:rPr>
  </w:style>
  <w:style w:type="character" w:customStyle="1" w:styleId="Heading1Char">
    <w:name w:val="Heading 1 Char"/>
    <w:basedOn w:val="DefaultParagraphFont"/>
    <w:link w:val="Heading1"/>
    <w:uiPriority w:val="9"/>
    <w:rsid w:val="000B64BD"/>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0B64BD"/>
    <w:rPr>
      <w:color w:val="0000FF" w:themeColor="hyperlink"/>
      <w:u w:val="single"/>
    </w:rPr>
  </w:style>
  <w:style w:type="paragraph" w:styleId="NormalWeb">
    <w:name w:val="Normal (Web)"/>
    <w:basedOn w:val="Normal"/>
    <w:uiPriority w:val="99"/>
    <w:unhideWhenUsed/>
    <w:rsid w:val="000B64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0B64BD"/>
    <w:rPr>
      <w:rFonts w:asciiTheme="majorHAnsi" w:eastAsiaTheme="majorEastAsia" w:hAnsiTheme="majorHAnsi" w:cstheme="majorBidi"/>
      <w:b/>
      <w:bCs/>
      <w:color w:val="4F81BD" w:themeColor="accent1"/>
      <w:sz w:val="26"/>
      <w:szCs w:val="26"/>
    </w:rPr>
  </w:style>
  <w:style w:type="paragraph" w:customStyle="1" w:styleId="figure-caption">
    <w:name w:val="figure-caption"/>
    <w:basedOn w:val="Normal"/>
    <w:rsid w:val="000B64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quotation">
    <w:name w:val="pullquote-quotation"/>
    <w:basedOn w:val="DefaultParagraphFont"/>
    <w:rsid w:val="000B64BD"/>
  </w:style>
  <w:style w:type="character" w:styleId="HTMLCite">
    <w:name w:val="HTML Cite"/>
    <w:basedOn w:val="DefaultParagraphFont"/>
    <w:uiPriority w:val="99"/>
    <w:semiHidden/>
    <w:unhideWhenUsed/>
    <w:rsid w:val="000B64BD"/>
    <w:rPr>
      <w:i/>
      <w:iCs/>
    </w:rPr>
  </w:style>
  <w:style w:type="character" w:customStyle="1" w:styleId="scayt-misspell-word">
    <w:name w:val="scayt-misspell-word"/>
    <w:basedOn w:val="DefaultParagraphFont"/>
    <w:rsid w:val="000B64BD"/>
  </w:style>
  <w:style w:type="character" w:styleId="Strong">
    <w:name w:val="Strong"/>
    <w:basedOn w:val="DefaultParagraphFont"/>
    <w:uiPriority w:val="22"/>
    <w:qFormat/>
    <w:rsid w:val="000B64BD"/>
    <w:rPr>
      <w:b/>
      <w:bCs/>
    </w:rPr>
  </w:style>
  <w:style w:type="paragraph" w:styleId="ListParagraph">
    <w:name w:val="List Paragraph"/>
    <w:basedOn w:val="Normal"/>
    <w:uiPriority w:val="34"/>
    <w:qFormat/>
    <w:rsid w:val="00DA630C"/>
    <w:pPr>
      <w:ind w:left="720"/>
      <w:contextualSpacing/>
    </w:pPr>
  </w:style>
  <w:style w:type="table" w:styleId="TableGrid">
    <w:name w:val="Table Grid"/>
    <w:basedOn w:val="TableNormal"/>
    <w:uiPriority w:val="59"/>
    <w:rsid w:val="009E3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B64B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0B64B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71B2A"/>
  </w:style>
  <w:style w:type="paragraph" w:styleId="BalloonText">
    <w:name w:val="Balloon Text"/>
    <w:basedOn w:val="Normal"/>
    <w:link w:val="BalloonTextChar"/>
    <w:uiPriority w:val="99"/>
    <w:semiHidden/>
    <w:unhideWhenUsed/>
    <w:rsid w:val="00C418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18C5"/>
    <w:rPr>
      <w:rFonts w:ascii="Tahoma" w:hAnsi="Tahoma" w:cs="Tahoma"/>
      <w:sz w:val="16"/>
      <w:szCs w:val="16"/>
    </w:rPr>
  </w:style>
  <w:style w:type="character" w:customStyle="1" w:styleId="Heading1Char">
    <w:name w:val="Heading 1 Char"/>
    <w:basedOn w:val="DefaultParagraphFont"/>
    <w:link w:val="Heading1"/>
    <w:uiPriority w:val="9"/>
    <w:rsid w:val="000B64BD"/>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0B64BD"/>
    <w:rPr>
      <w:color w:val="0000FF" w:themeColor="hyperlink"/>
      <w:u w:val="single"/>
    </w:rPr>
  </w:style>
  <w:style w:type="paragraph" w:styleId="NormalWeb">
    <w:name w:val="Normal (Web)"/>
    <w:basedOn w:val="Normal"/>
    <w:uiPriority w:val="99"/>
    <w:unhideWhenUsed/>
    <w:rsid w:val="000B64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0B64BD"/>
    <w:rPr>
      <w:rFonts w:asciiTheme="majorHAnsi" w:eastAsiaTheme="majorEastAsia" w:hAnsiTheme="majorHAnsi" w:cstheme="majorBidi"/>
      <w:b/>
      <w:bCs/>
      <w:color w:val="4F81BD" w:themeColor="accent1"/>
      <w:sz w:val="26"/>
      <w:szCs w:val="26"/>
    </w:rPr>
  </w:style>
  <w:style w:type="paragraph" w:customStyle="1" w:styleId="figure-caption">
    <w:name w:val="figure-caption"/>
    <w:basedOn w:val="Normal"/>
    <w:rsid w:val="000B64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quotation">
    <w:name w:val="pullquote-quotation"/>
    <w:basedOn w:val="DefaultParagraphFont"/>
    <w:rsid w:val="000B64BD"/>
  </w:style>
  <w:style w:type="character" w:styleId="HTMLCite">
    <w:name w:val="HTML Cite"/>
    <w:basedOn w:val="DefaultParagraphFont"/>
    <w:uiPriority w:val="99"/>
    <w:semiHidden/>
    <w:unhideWhenUsed/>
    <w:rsid w:val="000B64BD"/>
    <w:rPr>
      <w:i/>
      <w:iCs/>
    </w:rPr>
  </w:style>
  <w:style w:type="character" w:customStyle="1" w:styleId="scayt-misspell-word">
    <w:name w:val="scayt-misspell-word"/>
    <w:basedOn w:val="DefaultParagraphFont"/>
    <w:rsid w:val="000B64BD"/>
  </w:style>
  <w:style w:type="character" w:styleId="Strong">
    <w:name w:val="Strong"/>
    <w:basedOn w:val="DefaultParagraphFont"/>
    <w:uiPriority w:val="22"/>
    <w:qFormat/>
    <w:rsid w:val="000B64BD"/>
    <w:rPr>
      <w:b/>
      <w:bCs/>
    </w:rPr>
  </w:style>
  <w:style w:type="paragraph" w:styleId="ListParagraph">
    <w:name w:val="List Paragraph"/>
    <w:basedOn w:val="Normal"/>
    <w:uiPriority w:val="34"/>
    <w:qFormat/>
    <w:rsid w:val="00DA630C"/>
    <w:pPr>
      <w:ind w:left="720"/>
      <w:contextualSpacing/>
    </w:pPr>
  </w:style>
  <w:style w:type="table" w:styleId="TableGrid">
    <w:name w:val="Table Grid"/>
    <w:basedOn w:val="TableNormal"/>
    <w:uiPriority w:val="59"/>
    <w:rsid w:val="009E3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133760">
      <w:bodyDiv w:val="1"/>
      <w:marLeft w:val="0"/>
      <w:marRight w:val="0"/>
      <w:marTop w:val="0"/>
      <w:marBottom w:val="0"/>
      <w:divBdr>
        <w:top w:val="none" w:sz="0" w:space="0" w:color="auto"/>
        <w:left w:val="none" w:sz="0" w:space="0" w:color="auto"/>
        <w:bottom w:val="none" w:sz="0" w:space="0" w:color="auto"/>
        <w:right w:val="none" w:sz="0" w:space="0" w:color="auto"/>
      </w:divBdr>
    </w:div>
    <w:div w:id="180050589">
      <w:bodyDiv w:val="1"/>
      <w:marLeft w:val="0"/>
      <w:marRight w:val="0"/>
      <w:marTop w:val="0"/>
      <w:marBottom w:val="0"/>
      <w:divBdr>
        <w:top w:val="none" w:sz="0" w:space="0" w:color="auto"/>
        <w:left w:val="none" w:sz="0" w:space="0" w:color="auto"/>
        <w:bottom w:val="none" w:sz="0" w:space="0" w:color="auto"/>
        <w:right w:val="none" w:sz="0" w:space="0" w:color="auto"/>
      </w:divBdr>
    </w:div>
    <w:div w:id="342128548">
      <w:bodyDiv w:val="1"/>
      <w:marLeft w:val="0"/>
      <w:marRight w:val="0"/>
      <w:marTop w:val="0"/>
      <w:marBottom w:val="0"/>
      <w:divBdr>
        <w:top w:val="none" w:sz="0" w:space="0" w:color="auto"/>
        <w:left w:val="none" w:sz="0" w:space="0" w:color="auto"/>
        <w:bottom w:val="none" w:sz="0" w:space="0" w:color="auto"/>
        <w:right w:val="none" w:sz="0" w:space="0" w:color="auto"/>
      </w:divBdr>
    </w:div>
    <w:div w:id="351227153">
      <w:bodyDiv w:val="1"/>
      <w:marLeft w:val="0"/>
      <w:marRight w:val="0"/>
      <w:marTop w:val="0"/>
      <w:marBottom w:val="0"/>
      <w:divBdr>
        <w:top w:val="none" w:sz="0" w:space="0" w:color="auto"/>
        <w:left w:val="none" w:sz="0" w:space="0" w:color="auto"/>
        <w:bottom w:val="none" w:sz="0" w:space="0" w:color="auto"/>
        <w:right w:val="none" w:sz="0" w:space="0" w:color="auto"/>
      </w:divBdr>
    </w:div>
    <w:div w:id="682441254">
      <w:bodyDiv w:val="1"/>
      <w:marLeft w:val="0"/>
      <w:marRight w:val="0"/>
      <w:marTop w:val="0"/>
      <w:marBottom w:val="0"/>
      <w:divBdr>
        <w:top w:val="none" w:sz="0" w:space="0" w:color="auto"/>
        <w:left w:val="none" w:sz="0" w:space="0" w:color="auto"/>
        <w:bottom w:val="none" w:sz="0" w:space="0" w:color="auto"/>
        <w:right w:val="none" w:sz="0" w:space="0" w:color="auto"/>
      </w:divBdr>
    </w:div>
    <w:div w:id="806360030">
      <w:bodyDiv w:val="1"/>
      <w:marLeft w:val="0"/>
      <w:marRight w:val="0"/>
      <w:marTop w:val="0"/>
      <w:marBottom w:val="0"/>
      <w:divBdr>
        <w:top w:val="none" w:sz="0" w:space="0" w:color="auto"/>
        <w:left w:val="none" w:sz="0" w:space="0" w:color="auto"/>
        <w:bottom w:val="none" w:sz="0" w:space="0" w:color="auto"/>
        <w:right w:val="none" w:sz="0" w:space="0" w:color="auto"/>
      </w:divBdr>
    </w:div>
    <w:div w:id="1010180465">
      <w:bodyDiv w:val="1"/>
      <w:marLeft w:val="0"/>
      <w:marRight w:val="0"/>
      <w:marTop w:val="0"/>
      <w:marBottom w:val="0"/>
      <w:divBdr>
        <w:top w:val="none" w:sz="0" w:space="0" w:color="auto"/>
        <w:left w:val="none" w:sz="0" w:space="0" w:color="auto"/>
        <w:bottom w:val="none" w:sz="0" w:space="0" w:color="auto"/>
        <w:right w:val="none" w:sz="0" w:space="0" w:color="auto"/>
      </w:divBdr>
      <w:divsChild>
        <w:div w:id="109204200">
          <w:marLeft w:val="0"/>
          <w:marRight w:val="0"/>
          <w:marTop w:val="0"/>
          <w:marBottom w:val="0"/>
          <w:divBdr>
            <w:top w:val="none" w:sz="0" w:space="0" w:color="auto"/>
            <w:left w:val="none" w:sz="0" w:space="0" w:color="auto"/>
            <w:bottom w:val="single" w:sz="6" w:space="0" w:color="DCDCDC"/>
            <w:right w:val="none" w:sz="0" w:space="0" w:color="auto"/>
          </w:divBdr>
        </w:div>
        <w:div w:id="883174058">
          <w:marLeft w:val="0"/>
          <w:marRight w:val="0"/>
          <w:marTop w:val="0"/>
          <w:marBottom w:val="0"/>
          <w:divBdr>
            <w:top w:val="none" w:sz="0" w:space="0" w:color="auto"/>
            <w:left w:val="none" w:sz="0" w:space="0" w:color="auto"/>
            <w:bottom w:val="single" w:sz="6" w:space="0" w:color="DCDCDC"/>
            <w:right w:val="none" w:sz="0" w:space="0" w:color="auto"/>
          </w:divBdr>
        </w:div>
        <w:div w:id="1633364399">
          <w:blockQuote w:val="1"/>
          <w:marLeft w:val="150"/>
          <w:marRight w:val="0"/>
          <w:marTop w:val="150"/>
          <w:marBottom w:val="150"/>
          <w:divBdr>
            <w:top w:val="single" w:sz="6" w:space="0" w:color="DCDCDC"/>
            <w:left w:val="none" w:sz="0" w:space="0" w:color="auto"/>
            <w:bottom w:val="none" w:sz="0" w:space="0" w:color="auto"/>
            <w:right w:val="none" w:sz="0" w:space="0" w:color="auto"/>
          </w:divBdr>
        </w:div>
        <w:div w:id="696546534">
          <w:marLeft w:val="0"/>
          <w:marRight w:val="0"/>
          <w:marTop w:val="0"/>
          <w:marBottom w:val="0"/>
          <w:divBdr>
            <w:top w:val="none" w:sz="0" w:space="0" w:color="auto"/>
            <w:left w:val="none" w:sz="0" w:space="0" w:color="auto"/>
            <w:bottom w:val="single" w:sz="6" w:space="0" w:color="DCDCDC"/>
            <w:right w:val="none" w:sz="0" w:space="0" w:color="auto"/>
          </w:divBdr>
        </w:div>
      </w:divsChild>
    </w:div>
    <w:div w:id="1172530865">
      <w:bodyDiv w:val="1"/>
      <w:marLeft w:val="0"/>
      <w:marRight w:val="0"/>
      <w:marTop w:val="0"/>
      <w:marBottom w:val="0"/>
      <w:divBdr>
        <w:top w:val="none" w:sz="0" w:space="0" w:color="auto"/>
        <w:left w:val="none" w:sz="0" w:space="0" w:color="auto"/>
        <w:bottom w:val="none" w:sz="0" w:space="0" w:color="auto"/>
        <w:right w:val="none" w:sz="0" w:space="0" w:color="auto"/>
      </w:divBdr>
    </w:div>
    <w:div w:id="1503816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hyperlink" Target="http://bit.ly/2o5MpLc" TargetMode="Externa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www.managementstudyguide.com/effective-presentation-skills.htm" TargetMode="Externa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bit.ly/2r4ho9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10</Pages>
  <Words>1525</Words>
  <Characters>8696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Thames Valley District School Board</Company>
  <LinksUpToDate>false</LinksUpToDate>
  <CharactersWithSpaces>10201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McKeown, William (7528)</dc:creator>
  <cp:lastModifiedBy>McKeown, William (7528)</cp:lastModifiedBy>
  <cp:revision>22</cp:revision>
  <dcterms:created xsi:type="dcterms:W3CDTF">2017-05-26T14:03:00Z</dcterms:created>
  <dcterms:modified xsi:type="dcterms:W3CDTF">2017-05-26T17:09:00Z</dcterms:modified>
</cp:coreProperties>
</file>