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2C919" w14:textId="77777777" w:rsidR="00B756F0" w:rsidRPr="00B756F0" w:rsidRDefault="00B756F0" w:rsidP="00B756F0">
      <w:pPr>
        <w:pStyle w:val="Heading1"/>
        <w:jc w:val="both"/>
        <w:rPr>
          <w:b w:val="0"/>
          <w:sz w:val="20"/>
          <w:szCs w:val="20"/>
        </w:rPr>
      </w:pPr>
      <w:r w:rsidRPr="00B756F0">
        <w:rPr>
          <w:b w:val="0"/>
          <w:sz w:val="20"/>
          <w:szCs w:val="20"/>
        </w:rPr>
        <w:t>Canadian Constitutional Law</w:t>
      </w:r>
      <w:r>
        <w:rPr>
          <w:b w:val="0"/>
          <w:sz w:val="20"/>
          <w:szCs w:val="20"/>
        </w:rPr>
        <w:t>:</w:t>
      </w:r>
    </w:p>
    <w:p w14:paraId="2FF97B3B" w14:textId="77777777" w:rsidR="00B756F0" w:rsidRPr="00B756F0" w:rsidRDefault="00B756F0" w:rsidP="00B756F0">
      <w:pPr>
        <w:jc w:val="both"/>
      </w:pPr>
    </w:p>
    <w:p w14:paraId="10F9544A" w14:textId="77777777" w:rsidR="00B756F0" w:rsidRPr="00B756F0" w:rsidRDefault="00B756F0" w:rsidP="00B756F0">
      <w:pPr>
        <w:pStyle w:val="Heading3"/>
        <w:jc w:val="both"/>
        <w:rPr>
          <w:rFonts w:cs="Arial"/>
          <w:b w:val="0"/>
          <w:sz w:val="20"/>
          <w:szCs w:val="20"/>
        </w:rPr>
      </w:pPr>
      <w:r w:rsidRPr="00B756F0">
        <w:rPr>
          <w:rFonts w:cs="Arial"/>
          <w:b w:val="0"/>
          <w:sz w:val="20"/>
          <w:szCs w:val="20"/>
        </w:rPr>
        <w:t>The Importance of a Constitution</w:t>
      </w:r>
    </w:p>
    <w:p w14:paraId="482343CB" w14:textId="77777777" w:rsidR="00B756F0" w:rsidRDefault="00B756F0" w:rsidP="00B756F0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A constitution provides the basic framework for a nation’s form of government and its legal system</w:t>
      </w:r>
    </w:p>
    <w:p w14:paraId="0BECA355" w14:textId="77777777" w:rsidR="00B756F0" w:rsidRPr="00B756F0" w:rsidRDefault="00B756F0" w:rsidP="00B756F0">
      <w:pPr>
        <w:ind w:left="792"/>
        <w:jc w:val="both"/>
        <w:rPr>
          <w:rFonts w:cs="Arial"/>
          <w:sz w:val="20"/>
          <w:szCs w:val="20"/>
        </w:rPr>
      </w:pPr>
    </w:p>
    <w:p w14:paraId="1042AC87" w14:textId="77777777" w:rsidR="00B756F0" w:rsidRDefault="00B756F0" w:rsidP="00B756F0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A constitution also sets out the procedures for making laws and defines who will be involved in making them</w:t>
      </w:r>
    </w:p>
    <w:p w14:paraId="68E176CE" w14:textId="77777777" w:rsidR="00B756F0" w:rsidRPr="00B756F0" w:rsidRDefault="00B756F0" w:rsidP="00B756F0">
      <w:pPr>
        <w:jc w:val="both"/>
        <w:rPr>
          <w:rFonts w:cs="Arial"/>
          <w:sz w:val="20"/>
          <w:szCs w:val="20"/>
        </w:rPr>
      </w:pPr>
    </w:p>
    <w:p w14:paraId="2C97ACC8" w14:textId="77777777" w:rsidR="00B756F0" w:rsidRDefault="00B756F0" w:rsidP="00B756F0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A constitution can be thought of as a nation’s rulebook, containing the rules that the political players must observe to adopt, amend, or revoke a law</w:t>
      </w:r>
    </w:p>
    <w:p w14:paraId="51CC365E" w14:textId="77777777" w:rsidR="00B756F0" w:rsidRPr="00B756F0" w:rsidRDefault="00B756F0" w:rsidP="00B756F0">
      <w:pPr>
        <w:jc w:val="both"/>
        <w:rPr>
          <w:rFonts w:cs="Arial"/>
          <w:sz w:val="20"/>
          <w:szCs w:val="20"/>
        </w:rPr>
      </w:pPr>
    </w:p>
    <w:p w14:paraId="224E9974" w14:textId="77777777" w:rsidR="00B756F0" w:rsidRPr="00B756F0" w:rsidRDefault="00B756F0" w:rsidP="00B756F0">
      <w:pPr>
        <w:numPr>
          <w:ilvl w:val="1"/>
          <w:numId w:val="1"/>
        </w:numPr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These rules reflect the values and beliefs of a people</w:t>
      </w:r>
    </w:p>
    <w:p w14:paraId="3C61C0CC" w14:textId="77777777" w:rsidR="00B756F0" w:rsidRPr="00B756F0" w:rsidRDefault="00B756F0" w:rsidP="00B756F0">
      <w:pPr>
        <w:jc w:val="both"/>
        <w:rPr>
          <w:rFonts w:cs="Arial"/>
          <w:sz w:val="20"/>
          <w:szCs w:val="20"/>
        </w:rPr>
      </w:pPr>
    </w:p>
    <w:p w14:paraId="0D2E1ACB" w14:textId="77777777" w:rsidR="00B756F0" w:rsidRPr="00B756F0" w:rsidRDefault="00B756F0" w:rsidP="00B756F0">
      <w:pPr>
        <w:pStyle w:val="Heading3"/>
        <w:jc w:val="both"/>
        <w:rPr>
          <w:rFonts w:cs="Arial"/>
          <w:b w:val="0"/>
          <w:sz w:val="20"/>
          <w:szCs w:val="20"/>
        </w:rPr>
      </w:pPr>
      <w:r w:rsidRPr="00B756F0">
        <w:rPr>
          <w:rFonts w:cs="Arial"/>
          <w:b w:val="0"/>
          <w:sz w:val="20"/>
          <w:szCs w:val="20"/>
        </w:rPr>
        <w:t>Sources of Canada’s Constitution</w:t>
      </w:r>
    </w:p>
    <w:p w14:paraId="3CC69891" w14:textId="77777777" w:rsidR="00B756F0" w:rsidRPr="00B756F0" w:rsidRDefault="00B756F0" w:rsidP="00B756F0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 xml:space="preserve">The </w:t>
      </w:r>
      <w:r w:rsidRPr="00B756F0">
        <w:rPr>
          <w:rFonts w:cs="Arial"/>
          <w:i/>
          <w:iCs/>
          <w:sz w:val="20"/>
          <w:szCs w:val="20"/>
        </w:rPr>
        <w:t>Constitution Act, 1867</w:t>
      </w:r>
      <w:r w:rsidRPr="00B756F0">
        <w:rPr>
          <w:rFonts w:cs="Arial"/>
          <w:sz w:val="20"/>
          <w:szCs w:val="20"/>
        </w:rPr>
        <w:t xml:space="preserve"> (originally called the </w:t>
      </w:r>
      <w:r w:rsidRPr="00B756F0">
        <w:rPr>
          <w:rFonts w:cs="Arial"/>
          <w:i/>
          <w:iCs/>
          <w:sz w:val="20"/>
          <w:szCs w:val="20"/>
        </w:rPr>
        <w:t>British North America</w:t>
      </w:r>
      <w:r w:rsidRPr="00B756F0">
        <w:rPr>
          <w:rFonts w:cs="Arial"/>
          <w:sz w:val="20"/>
          <w:szCs w:val="20"/>
        </w:rPr>
        <w:t xml:space="preserve"> Act) and the </w:t>
      </w:r>
      <w:r w:rsidRPr="00B756F0">
        <w:rPr>
          <w:rFonts w:cs="Arial"/>
          <w:i/>
          <w:iCs/>
          <w:sz w:val="20"/>
          <w:szCs w:val="20"/>
        </w:rPr>
        <w:t>Constitution Act, 1982</w:t>
      </w:r>
    </w:p>
    <w:p w14:paraId="29D7BCB5" w14:textId="77777777" w:rsidR="00B756F0" w:rsidRPr="00B756F0" w:rsidRDefault="00B756F0" w:rsidP="00B756F0">
      <w:pPr>
        <w:ind w:left="792"/>
        <w:jc w:val="both"/>
        <w:rPr>
          <w:rFonts w:cs="Arial"/>
          <w:sz w:val="20"/>
          <w:szCs w:val="20"/>
        </w:rPr>
      </w:pPr>
    </w:p>
    <w:p w14:paraId="546F30E9" w14:textId="77777777" w:rsidR="00B756F0" w:rsidRDefault="00B756F0" w:rsidP="00B756F0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Unwritten set of rules or conventions by which our system of government operates</w:t>
      </w:r>
    </w:p>
    <w:p w14:paraId="48B44D96" w14:textId="77777777" w:rsidR="00B756F0" w:rsidRPr="00B756F0" w:rsidRDefault="00B756F0" w:rsidP="00B756F0">
      <w:pPr>
        <w:jc w:val="both"/>
        <w:rPr>
          <w:rFonts w:cs="Arial"/>
          <w:sz w:val="20"/>
          <w:szCs w:val="20"/>
        </w:rPr>
      </w:pPr>
    </w:p>
    <w:p w14:paraId="48113F65" w14:textId="77777777" w:rsidR="00B756F0" w:rsidRPr="00B756F0" w:rsidRDefault="00B756F0" w:rsidP="00B756F0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 xml:space="preserve">Court rulings that interpret the written constitution </w:t>
      </w:r>
    </w:p>
    <w:p w14:paraId="58B9DF9B" w14:textId="77777777" w:rsidR="00B756F0" w:rsidRPr="00B756F0" w:rsidRDefault="00B756F0" w:rsidP="00B756F0">
      <w:pPr>
        <w:jc w:val="both"/>
        <w:rPr>
          <w:rFonts w:cs="Arial"/>
          <w:sz w:val="20"/>
          <w:szCs w:val="20"/>
        </w:rPr>
      </w:pPr>
    </w:p>
    <w:p w14:paraId="6DC415F2" w14:textId="77777777" w:rsidR="00B756F0" w:rsidRPr="00B756F0" w:rsidRDefault="00B756F0" w:rsidP="00B756F0">
      <w:pPr>
        <w:pStyle w:val="Heading3"/>
        <w:jc w:val="both"/>
        <w:rPr>
          <w:rFonts w:cs="Arial"/>
          <w:b w:val="0"/>
          <w:sz w:val="20"/>
          <w:szCs w:val="20"/>
        </w:rPr>
      </w:pPr>
      <w:r w:rsidRPr="00B756F0">
        <w:rPr>
          <w:rFonts w:cs="Arial"/>
          <w:b w:val="0"/>
          <w:sz w:val="20"/>
          <w:szCs w:val="20"/>
        </w:rPr>
        <w:t>The Division of Powers</w:t>
      </w:r>
    </w:p>
    <w:p w14:paraId="168AE08C" w14:textId="77777777" w:rsidR="00B756F0" w:rsidRPr="00B756F0" w:rsidRDefault="00B756F0" w:rsidP="00B756F0">
      <w:pPr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Original constitution divided powers between the two levels of government – most sweeping powers were given to the federal government</w:t>
      </w:r>
    </w:p>
    <w:p w14:paraId="68D5299B" w14:textId="77777777" w:rsidR="00B756F0" w:rsidRPr="00B756F0" w:rsidRDefault="00B756F0" w:rsidP="00B756F0">
      <w:pPr>
        <w:jc w:val="both"/>
        <w:rPr>
          <w:rFonts w:cs="Arial"/>
          <w:sz w:val="20"/>
          <w:szCs w:val="20"/>
        </w:rPr>
      </w:pPr>
    </w:p>
    <w:p w14:paraId="54AA1BD7" w14:textId="77777777" w:rsidR="00B756F0" w:rsidRPr="00B756F0" w:rsidRDefault="00B756F0" w:rsidP="00B756F0">
      <w:pPr>
        <w:pStyle w:val="Heading3"/>
        <w:jc w:val="both"/>
        <w:rPr>
          <w:rFonts w:cs="Arial"/>
          <w:b w:val="0"/>
          <w:sz w:val="20"/>
          <w:szCs w:val="20"/>
        </w:rPr>
      </w:pPr>
      <w:r w:rsidRPr="00B756F0">
        <w:rPr>
          <w:rFonts w:cs="Arial"/>
          <w:b w:val="0"/>
          <w:sz w:val="20"/>
          <w:szCs w:val="20"/>
        </w:rPr>
        <w:t>The Importance of Education</w:t>
      </w:r>
    </w:p>
    <w:p w14:paraId="1CFADC9A" w14:textId="77777777" w:rsidR="00B756F0" w:rsidRPr="00B756F0" w:rsidRDefault="00B756F0" w:rsidP="00B756F0">
      <w:pPr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The importance of education in the Canadian constitution can be seen in the fact that it received a separate section (s. 93) in the Constitution Act, 1867</w:t>
      </w:r>
    </w:p>
    <w:p w14:paraId="5EEDBD16" w14:textId="77777777" w:rsidR="00B756F0" w:rsidRPr="00B756F0" w:rsidRDefault="00B756F0" w:rsidP="00B756F0">
      <w:pPr>
        <w:jc w:val="both"/>
        <w:rPr>
          <w:rFonts w:cs="Arial"/>
          <w:sz w:val="20"/>
          <w:szCs w:val="20"/>
        </w:rPr>
      </w:pPr>
    </w:p>
    <w:p w14:paraId="617BD739" w14:textId="77777777" w:rsidR="00B756F0" w:rsidRPr="00B756F0" w:rsidRDefault="00B756F0" w:rsidP="00B756F0">
      <w:pPr>
        <w:pStyle w:val="Heading3"/>
        <w:jc w:val="both"/>
        <w:rPr>
          <w:rFonts w:cs="Arial"/>
          <w:b w:val="0"/>
          <w:sz w:val="20"/>
          <w:szCs w:val="20"/>
        </w:rPr>
      </w:pPr>
      <w:r w:rsidRPr="00B756F0">
        <w:rPr>
          <w:rFonts w:cs="Arial"/>
          <w:b w:val="0"/>
          <w:sz w:val="20"/>
          <w:szCs w:val="20"/>
        </w:rPr>
        <w:t>The Municipal Level of Government</w:t>
      </w:r>
    </w:p>
    <w:p w14:paraId="66FC8490" w14:textId="77777777" w:rsidR="00B756F0" w:rsidRDefault="00B756F0" w:rsidP="00B756F0">
      <w:pPr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 xml:space="preserve">When the </w:t>
      </w:r>
      <w:r w:rsidRPr="00B756F0">
        <w:rPr>
          <w:rFonts w:cs="Arial"/>
          <w:i/>
          <w:iCs/>
          <w:sz w:val="20"/>
          <w:szCs w:val="20"/>
        </w:rPr>
        <w:t>BNA Act</w:t>
      </w:r>
      <w:r w:rsidRPr="00B756F0">
        <w:rPr>
          <w:rFonts w:cs="Arial"/>
          <w:sz w:val="20"/>
          <w:szCs w:val="20"/>
        </w:rPr>
        <w:t xml:space="preserve"> was drafted 3 out of 4 Canadians lived in rural areas – today 3 out of 4 Canadians live in cities and towns – yet Canadian cities have no constitutional power of their own</w:t>
      </w:r>
    </w:p>
    <w:p w14:paraId="007686DF" w14:textId="77777777" w:rsidR="00B756F0" w:rsidRPr="00B756F0" w:rsidRDefault="00B756F0" w:rsidP="00B756F0">
      <w:pPr>
        <w:ind w:left="792"/>
        <w:jc w:val="both"/>
        <w:rPr>
          <w:rFonts w:cs="Arial"/>
          <w:sz w:val="20"/>
          <w:szCs w:val="20"/>
        </w:rPr>
      </w:pPr>
    </w:p>
    <w:p w14:paraId="5E20C478" w14:textId="77777777" w:rsidR="00B756F0" w:rsidRPr="00B756F0" w:rsidRDefault="00B756F0" w:rsidP="00B756F0">
      <w:pPr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B756F0">
        <w:rPr>
          <w:rFonts w:cs="Arial"/>
          <w:i/>
          <w:iCs/>
          <w:sz w:val="20"/>
          <w:szCs w:val="20"/>
        </w:rPr>
        <w:t>Constitution Act, 1867</w:t>
      </w:r>
      <w:r w:rsidRPr="00B756F0">
        <w:rPr>
          <w:rFonts w:cs="Arial"/>
          <w:sz w:val="20"/>
          <w:szCs w:val="20"/>
        </w:rPr>
        <w:t xml:space="preserve"> made cities the responsibility of provincial governments – the provinces then enacted municipal acts, which gave cities the authority to pass by-laws</w:t>
      </w:r>
    </w:p>
    <w:p w14:paraId="2A1E16EC" w14:textId="77777777" w:rsidR="00B756F0" w:rsidRDefault="00B756F0" w:rsidP="00B756F0">
      <w:pPr>
        <w:pStyle w:val="Heading3"/>
        <w:jc w:val="both"/>
        <w:rPr>
          <w:rFonts w:cs="Arial"/>
          <w:b w:val="0"/>
          <w:sz w:val="20"/>
          <w:szCs w:val="20"/>
        </w:rPr>
      </w:pPr>
    </w:p>
    <w:p w14:paraId="5F622D2E" w14:textId="77777777" w:rsidR="00B756F0" w:rsidRPr="00B756F0" w:rsidRDefault="00B756F0" w:rsidP="00B756F0">
      <w:pPr>
        <w:pStyle w:val="Heading3"/>
        <w:jc w:val="both"/>
        <w:rPr>
          <w:rFonts w:cs="Arial"/>
          <w:b w:val="0"/>
          <w:sz w:val="20"/>
          <w:szCs w:val="20"/>
        </w:rPr>
      </w:pPr>
      <w:r w:rsidRPr="00B756F0">
        <w:rPr>
          <w:rFonts w:cs="Arial"/>
          <w:b w:val="0"/>
          <w:sz w:val="20"/>
          <w:szCs w:val="20"/>
        </w:rPr>
        <w:t>The Role of the Courts</w:t>
      </w:r>
    </w:p>
    <w:p w14:paraId="546C288F" w14:textId="77777777" w:rsidR="00B756F0" w:rsidRDefault="00B756F0" w:rsidP="00B756F0">
      <w:pPr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The role of the courts is to interpret the constitution and to solve disputes between levels of government</w:t>
      </w:r>
    </w:p>
    <w:p w14:paraId="545CD089" w14:textId="77777777" w:rsidR="00B756F0" w:rsidRPr="00B756F0" w:rsidRDefault="00B756F0" w:rsidP="00B756F0">
      <w:pPr>
        <w:ind w:left="792"/>
        <w:jc w:val="both"/>
        <w:rPr>
          <w:rFonts w:cs="Arial"/>
          <w:sz w:val="20"/>
          <w:szCs w:val="20"/>
        </w:rPr>
      </w:pPr>
    </w:p>
    <w:p w14:paraId="07B908C4" w14:textId="77777777" w:rsidR="00B756F0" w:rsidRPr="00B756F0" w:rsidRDefault="00B756F0" w:rsidP="00B756F0">
      <w:pPr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 xml:space="preserve">When the </w:t>
      </w:r>
      <w:r w:rsidRPr="00B756F0">
        <w:rPr>
          <w:rFonts w:cs="Arial"/>
          <w:i/>
          <w:iCs/>
          <w:sz w:val="20"/>
          <w:szCs w:val="20"/>
        </w:rPr>
        <w:t>BNA Act</w:t>
      </w:r>
      <w:r w:rsidRPr="00B756F0">
        <w:rPr>
          <w:rFonts w:cs="Arial"/>
          <w:sz w:val="20"/>
          <w:szCs w:val="20"/>
        </w:rPr>
        <w:t xml:space="preserve"> was written many social changes and scientific advances could not be foreseen and so were not covered by the </w:t>
      </w:r>
      <w:r w:rsidRPr="00B756F0">
        <w:rPr>
          <w:rFonts w:cs="Arial"/>
          <w:i/>
          <w:iCs/>
          <w:sz w:val="20"/>
          <w:szCs w:val="20"/>
        </w:rPr>
        <w:t>BNA Act</w:t>
      </w:r>
    </w:p>
    <w:p w14:paraId="6091F761" w14:textId="77777777" w:rsidR="00B756F0" w:rsidRDefault="00B756F0" w:rsidP="00B756F0">
      <w:pPr>
        <w:jc w:val="both"/>
        <w:rPr>
          <w:rFonts w:cs="Arial"/>
          <w:sz w:val="20"/>
          <w:szCs w:val="20"/>
        </w:rPr>
      </w:pPr>
    </w:p>
    <w:p w14:paraId="5ACC3C92" w14:textId="77777777" w:rsidR="00B756F0" w:rsidRDefault="00B756F0" w:rsidP="00B756F0">
      <w:pPr>
        <w:jc w:val="both"/>
        <w:rPr>
          <w:rFonts w:cs="Arial"/>
          <w:sz w:val="20"/>
          <w:szCs w:val="20"/>
        </w:rPr>
      </w:pPr>
    </w:p>
    <w:p w14:paraId="683CA24D" w14:textId="77777777" w:rsidR="00B756F0" w:rsidRDefault="00B756F0" w:rsidP="00B756F0">
      <w:pPr>
        <w:jc w:val="both"/>
        <w:rPr>
          <w:rFonts w:cs="Arial"/>
          <w:sz w:val="20"/>
          <w:szCs w:val="20"/>
        </w:rPr>
      </w:pPr>
    </w:p>
    <w:p w14:paraId="792B4813" w14:textId="77777777" w:rsidR="00B756F0" w:rsidRDefault="00B756F0" w:rsidP="00B756F0">
      <w:pPr>
        <w:jc w:val="both"/>
        <w:rPr>
          <w:rFonts w:cs="Arial"/>
          <w:sz w:val="20"/>
          <w:szCs w:val="20"/>
        </w:rPr>
      </w:pPr>
    </w:p>
    <w:p w14:paraId="0C78F485" w14:textId="77777777" w:rsidR="00B756F0" w:rsidRDefault="00B756F0" w:rsidP="00B756F0">
      <w:pPr>
        <w:jc w:val="both"/>
        <w:rPr>
          <w:rFonts w:cs="Arial"/>
          <w:sz w:val="20"/>
          <w:szCs w:val="20"/>
        </w:rPr>
      </w:pPr>
    </w:p>
    <w:p w14:paraId="17495049" w14:textId="77777777" w:rsidR="00B756F0" w:rsidRPr="00B756F0" w:rsidRDefault="00B756F0" w:rsidP="00B756F0">
      <w:pPr>
        <w:jc w:val="both"/>
        <w:rPr>
          <w:rFonts w:cs="Arial"/>
          <w:sz w:val="20"/>
          <w:szCs w:val="20"/>
        </w:rPr>
      </w:pPr>
    </w:p>
    <w:p w14:paraId="7299BC4F" w14:textId="77777777" w:rsidR="00B756F0" w:rsidRDefault="00B756F0" w:rsidP="00B756F0">
      <w:pPr>
        <w:pStyle w:val="Heading3"/>
        <w:jc w:val="both"/>
        <w:rPr>
          <w:rFonts w:cs="Arial"/>
          <w:b w:val="0"/>
          <w:sz w:val="20"/>
          <w:szCs w:val="20"/>
        </w:rPr>
      </w:pPr>
      <w:r w:rsidRPr="00B756F0">
        <w:rPr>
          <w:rFonts w:cs="Arial"/>
          <w:b w:val="0"/>
          <w:sz w:val="20"/>
          <w:szCs w:val="20"/>
        </w:rPr>
        <w:lastRenderedPageBreak/>
        <w:t>The Structure of the Courts</w:t>
      </w:r>
    </w:p>
    <w:p w14:paraId="0EDA20F5" w14:textId="77777777" w:rsidR="00B756F0" w:rsidRPr="00B756F0" w:rsidRDefault="00B756F0" w:rsidP="00B756F0"/>
    <w:p w14:paraId="612F0D07" w14:textId="77777777" w:rsidR="00B756F0" w:rsidRPr="00B756F0" w:rsidRDefault="00B756F0" w:rsidP="00B756F0">
      <w:pPr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The Canadian judicial system is based on the British model – the court structure follows a hierarchical pattern</w:t>
      </w:r>
    </w:p>
    <w:p w14:paraId="65139DF5" w14:textId="77777777" w:rsidR="00B756F0" w:rsidRPr="00B756F0" w:rsidRDefault="00B756F0" w:rsidP="00B756F0">
      <w:pPr>
        <w:jc w:val="both"/>
        <w:rPr>
          <w:rFonts w:cs="Arial"/>
          <w:sz w:val="20"/>
          <w:szCs w:val="20"/>
        </w:rPr>
      </w:pPr>
    </w:p>
    <w:p w14:paraId="3C9FA6BB" w14:textId="77777777" w:rsidR="00B756F0" w:rsidRPr="00B756F0" w:rsidRDefault="00B756F0" w:rsidP="00B756F0">
      <w:pPr>
        <w:jc w:val="both"/>
        <w:rPr>
          <w:rFonts w:cs="Arial"/>
          <w:sz w:val="20"/>
          <w:szCs w:val="20"/>
        </w:rPr>
      </w:pPr>
    </w:p>
    <w:p w14:paraId="53CC2EE5" w14:textId="21A99736" w:rsidR="00B756F0" w:rsidRPr="00B756F0" w:rsidRDefault="00B756F0" w:rsidP="00B756F0">
      <w:pPr>
        <w:jc w:val="both"/>
        <w:rPr>
          <w:rFonts w:cs="Arial"/>
          <w:sz w:val="20"/>
          <w:szCs w:val="20"/>
        </w:rPr>
      </w:pPr>
    </w:p>
    <w:p w14:paraId="5B2FF4A9" w14:textId="77777777" w:rsidR="00B756F0" w:rsidRPr="00B756F0" w:rsidRDefault="00B756F0" w:rsidP="00B756F0">
      <w:pPr>
        <w:jc w:val="both"/>
        <w:rPr>
          <w:rFonts w:cs="Arial"/>
          <w:sz w:val="20"/>
          <w:szCs w:val="20"/>
        </w:rPr>
      </w:pPr>
    </w:p>
    <w:p w14:paraId="59C9DFB2" w14:textId="77777777" w:rsidR="00B756F0" w:rsidRPr="00B756F0" w:rsidRDefault="00B756F0" w:rsidP="00B756F0">
      <w:pPr>
        <w:jc w:val="both"/>
        <w:rPr>
          <w:rFonts w:cs="Arial"/>
          <w:sz w:val="20"/>
          <w:szCs w:val="20"/>
        </w:rPr>
      </w:pPr>
    </w:p>
    <w:p w14:paraId="30978383" w14:textId="47C390A7" w:rsidR="00B756F0" w:rsidRPr="00B756F0" w:rsidRDefault="00557D1D" w:rsidP="00B756F0">
      <w:pPr>
        <w:jc w:val="both"/>
        <w:rPr>
          <w:rFonts w:cs="Arial"/>
          <w:sz w:val="20"/>
          <w:szCs w:val="20"/>
        </w:rPr>
      </w:pPr>
      <w:r w:rsidRPr="00B756F0">
        <w:rPr>
          <w:rFonts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45DF95" wp14:editId="40CB8FCC">
                <wp:simplePos x="0" y="0"/>
                <wp:positionH relativeFrom="column">
                  <wp:posOffset>280035</wp:posOffset>
                </wp:positionH>
                <wp:positionV relativeFrom="paragraph">
                  <wp:posOffset>136525</wp:posOffset>
                </wp:positionV>
                <wp:extent cx="5757545" cy="4572238"/>
                <wp:effectExtent l="0" t="0" r="33655" b="2540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7545" cy="4572238"/>
                          <a:chOff x="720" y="5040"/>
                          <a:chExt cx="11160" cy="8862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 flipH="1">
                            <a:off x="7740" y="846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20" y="5040"/>
                            <a:ext cx="11160" cy="8862"/>
                            <a:chOff x="720" y="5040"/>
                            <a:chExt cx="11160" cy="8862"/>
                          </a:xfrm>
                        </wpg:grpSpPr>
                        <wps:wsp>
                          <wps:cNvPr id="5" name="Line 6"/>
                          <wps:cNvCnPr/>
                          <wps:spPr bwMode="auto">
                            <a:xfrm>
                              <a:off x="6120" y="5760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4140" y="1098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720" y="5040"/>
                              <a:ext cx="11160" cy="8862"/>
                              <a:chOff x="720" y="5040"/>
                              <a:chExt cx="11160" cy="8862"/>
                            </a:xfrm>
                          </wpg:grpSpPr>
                          <wps:wsp>
                            <wps:cNvPr id="8" name="Line 9"/>
                            <wps:cNvCnPr/>
                            <wps:spPr bwMode="auto">
                              <a:xfrm flipV="1">
                                <a:off x="2160" y="720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0"/>
                            <wps:cNvCnPr/>
                            <wps:spPr bwMode="auto">
                              <a:xfrm flipV="1">
                                <a:off x="2160" y="630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5040"/>
                                <a:ext cx="11160" cy="8862"/>
                                <a:chOff x="720" y="5040"/>
                                <a:chExt cx="11160" cy="8862"/>
                              </a:xfrm>
                            </wpg:grpSpPr>
                            <wps:wsp>
                              <wps:cNvPr id="1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0" y="5040"/>
                                  <a:ext cx="324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1D770F" w14:textId="77777777" w:rsidR="00B756F0" w:rsidRPr="00B756F0" w:rsidRDefault="00B756F0" w:rsidP="00B756F0">
                                    <w:pPr>
                                      <w:pStyle w:val="BodyTex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756F0">
                                      <w:rPr>
                                        <w:sz w:val="20"/>
                                        <w:szCs w:val="20"/>
                                      </w:rPr>
                                      <w:t>Supreme Court of Canada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" y="5580"/>
                                  <a:ext cx="324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8140FC" w14:textId="77777777" w:rsidR="00B756F0" w:rsidRPr="00B756F0" w:rsidRDefault="00B756F0" w:rsidP="00B756F0">
                                    <w:pPr>
                                      <w:pStyle w:val="Heading2"/>
                                      <w:rPr>
                                        <w:bCs/>
                                        <w:sz w:val="20"/>
                                      </w:rPr>
                                    </w:pPr>
                                    <w:r w:rsidRPr="00B756F0">
                                      <w:rPr>
                                        <w:bCs/>
                                        <w:sz w:val="20"/>
                                      </w:rPr>
                                      <w:t>Federal Court of Canada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0" y="6840"/>
                                  <a:ext cx="3240" cy="8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0E3116" w14:textId="77777777" w:rsidR="00B756F0" w:rsidRPr="00B756F0" w:rsidRDefault="00B756F0" w:rsidP="00B756F0">
                                    <w:pPr>
                                      <w:pStyle w:val="Heading2"/>
                                      <w:rPr>
                                        <w:bCs/>
                                        <w:sz w:val="20"/>
                                      </w:rPr>
                                    </w:pPr>
                                    <w:r w:rsidRPr="00B756F0">
                                      <w:rPr>
                                        <w:bCs/>
                                        <w:sz w:val="20"/>
                                      </w:rPr>
                                      <w:t>Ontario Court of Appeal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" y="7380"/>
                                  <a:ext cx="324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EE742F" w14:textId="77777777" w:rsidR="00B756F0" w:rsidRPr="00B756F0" w:rsidRDefault="00B756F0" w:rsidP="00B756F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756F0">
                                      <w:rPr>
                                        <w:sz w:val="20"/>
                                        <w:szCs w:val="20"/>
                                      </w:rPr>
                                      <w:t>Trial Division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" y="6480"/>
                                  <a:ext cx="324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DF0AFF" w14:textId="77777777" w:rsidR="00B756F0" w:rsidRPr="00B756F0" w:rsidRDefault="00B756F0" w:rsidP="00B756F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756F0">
                                      <w:rPr>
                                        <w:sz w:val="20"/>
                                        <w:szCs w:val="20"/>
                                      </w:rPr>
                                      <w:t>Appeal Division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0" y="8146"/>
                                  <a:ext cx="324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A6F9D9" w14:textId="77777777" w:rsidR="00B756F0" w:rsidRPr="00B756F0" w:rsidRDefault="00B756F0" w:rsidP="00B756F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756F0">
                                      <w:rPr>
                                        <w:sz w:val="20"/>
                                        <w:szCs w:val="20"/>
                                      </w:rPr>
                                      <w:t>Court of Ontario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40" y="9720"/>
                                  <a:ext cx="3240" cy="15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5615B6" w14:textId="77777777" w:rsidR="00B756F0" w:rsidRPr="00B756F0" w:rsidRDefault="00B756F0" w:rsidP="00B756F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756F0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Unified Family Court</w:t>
                                    </w:r>
                                    <w:r w:rsidRPr="00B756F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(federally appointed judges; jurisdiction over all family-law matters)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40" y="7560"/>
                                  <a:ext cx="3240" cy="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0D9CEA" w14:textId="77777777" w:rsidR="00B756F0" w:rsidRPr="00B756F0" w:rsidRDefault="00B756F0" w:rsidP="00B756F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756F0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Ontario Court of Justice </w:t>
                                    </w:r>
                                    <w:r w:rsidRPr="00B756F0">
                                      <w:rPr>
                                        <w:sz w:val="20"/>
                                        <w:szCs w:val="20"/>
                                      </w:rPr>
                                      <w:t>(provincially appointed judges; some criminal and non-divorce family-law matters)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0" y="9720"/>
                                  <a:ext cx="3240" cy="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1F2331" w14:textId="77777777" w:rsidR="00B756F0" w:rsidRPr="00B756F0" w:rsidRDefault="00B756F0" w:rsidP="00B756F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756F0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Superior Court of Justice</w:t>
                                    </w:r>
                                    <w:r w:rsidRPr="00B756F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(federally appointed judges; major criminal and civil matters, including divorce)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0" y="12420"/>
                                  <a:ext cx="3240" cy="14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B49CA3" w14:textId="77777777" w:rsidR="00B756F0" w:rsidRPr="00B756F0" w:rsidRDefault="00B756F0" w:rsidP="00B756F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756F0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Small Claims Court</w:t>
                                    </w:r>
                                    <w:r w:rsidRPr="00B756F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(provincially appointed judges; relatively minor civil disputes)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0" y="10620"/>
                                  <a:ext cx="324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8D9EAC" w14:textId="77777777" w:rsidR="00B756F0" w:rsidRPr="00B756F0" w:rsidRDefault="00B756F0" w:rsidP="00B756F0">
                                    <w:pPr>
                                      <w:pStyle w:val="Heading2"/>
                                      <w:rPr>
                                        <w:bCs/>
                                        <w:sz w:val="20"/>
                                      </w:rPr>
                                    </w:pPr>
                                    <w:r w:rsidRPr="00B756F0">
                                      <w:rPr>
                                        <w:bCs/>
                                        <w:sz w:val="20"/>
                                      </w:rPr>
                                      <w:t xml:space="preserve">Divisional Court </w:t>
                                    </w:r>
                                  </w:p>
                                  <w:p w14:paraId="320D1BAE" w14:textId="77777777" w:rsidR="00B756F0" w:rsidRPr="00B756F0" w:rsidRDefault="00B756F0" w:rsidP="00B756F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756F0">
                                      <w:rPr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proofErr w:type="gramStart"/>
                                    <w:r w:rsidRPr="00B756F0">
                                      <w:rPr>
                                        <w:sz w:val="20"/>
                                        <w:szCs w:val="20"/>
                                      </w:rPr>
                                      <w:t>some</w:t>
                                    </w:r>
                                    <w:proofErr w:type="gramEnd"/>
                                    <w:r w:rsidRPr="00B756F0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appeals from the Superior Court)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23"/>
                              <wps:cNvCnPr>
                                <a:endCxn id="16" idx="2"/>
                              </wps:cNvCnPr>
                              <wps:spPr bwMode="auto">
                                <a:xfrm flipV="1">
                                  <a:off x="6120" y="8866"/>
                                  <a:ext cx="0" cy="8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/>
                              <wps:spPr bwMode="auto">
                                <a:xfrm flipV="1">
                                  <a:off x="2700" y="7560"/>
                                  <a:ext cx="1800" cy="30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5"/>
                              <wps:cNvCnPr/>
                              <wps:spPr bwMode="auto">
                                <a:xfrm flipV="1">
                                  <a:off x="2160" y="522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6"/>
                              <wps:cNvCnPr/>
                              <wps:spPr bwMode="auto">
                                <a:xfrm>
                                  <a:off x="2160" y="5220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7"/>
                              <wps:cNvCnPr/>
                              <wps:spPr bwMode="auto">
                                <a:xfrm flipV="1">
                                  <a:off x="6120" y="11340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2.05pt;margin-top:10.75pt;width:453.35pt;height:5in;z-index:251660288" coordorigin="720,5040" coordsize="11160,88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wYcF8GAABaPQAADgAAAGRycy9lMm9Eb2MueG1s7Fttb9s2EP4+YP+B0PfUpizJslCn6JykG9Bt&#10;BdrtOyPJtjBZ1Cgldjrsv+94pKgXu2natG4X0wEcSaRo8vjc8e7h8fmL3SYnt6moMl7MHfps7JC0&#10;iHmSFau588e7q7PQIVXNioTlvEjnzl1aOS/Of/zh+baMUpeveZ6kgkAjRRVty7mzrusyGo2qeJ1u&#10;WPWMl2kBhUsuNqyGW7EaJYJtofVNPnLH42C05SIpBY/TqoKnF6rQOcf2l8s0rn9fLqu0Jvncgb7V&#10;+C3w+1p+j86fs2glWLnOYt0N9hm92LCsgB81TV2wmpEbke01tcliwSu+rJ/FfDPiy2UWpzgGGA0d&#10;D0bzSvCbEseyirar0ogJRDuQ02c3G/92+0aQLJk7rkMKtoEpwl8lEymabbmKoMYrUb4t3wg1Prh8&#10;zeO/KigeDcvl/UpVJtfbX3kCzbGbmqNodkuxkU3AoMkOZ+DOzEC6q0kMD/0p/Hm+Q2Io8/yp605C&#10;NUfxGiZSvjd1YR6h1B97evri9aV+nVIaQKl8OQwDV745YpH6Yeys7pwcGeCtakVaPU6kb9esTHGm&#10;KikwLdJJI9LXWZEST0kUKyyKNwLlW0UVSPawsMgyz8qfQatQfFps0ykMW44/9GCo0AaLGuHNxnrs&#10;+NwMnEWlqOpXKd8QeTF3cugNNsluX1e1klFTRbZX8Kssz7HpvCDbuTPzXR9fqHieJbJQVqvE6nqR&#10;C3LLpG7hRwu8Vw0wXCTY2DplyaW+rlmWq2voZ17oYUB3mgGh8vwzG88uw8vQO/Pc4PLMGyfJ2cur&#10;hXcWXNGpfzG5WCwu6L+ya9SL1lmSpIXsXaPI1HvYrGqTolTQqLIRw6jfOmIKZN78x04DutRUKmhd&#10;8+QOZxifA9CULiH8jFpplHgNSpTi+QomX0/x9hWoAdAB9WHR/1HxwIAoW4aKFyiJPlzxJAa1ugW0&#10;MTfTobppZaPj0Oobrt+gJt+Vvh3Bwgc9oE0fATSPartOxzMFqNawT5pFzQLtuwSadnqGhn3agEMZ&#10;dnRkhh6T9Bi/lEd1AoYdoomOYZ99qr6hR/XnwKNy0WcEjwrkN/CoGhNvLbyK0E7Qws96iKMIEOnr&#10;gZf/cCf+g5ALJhZyT8KJB2D0wmdKrRv/CUzH4fgZhKiF+k6GKD/xHaEY1GsFlKQEqXfwvDHpleIm&#10;SMEXa1as0pdC8K2MOyG+xxnBeAx0V/EZTdB2OP7uhAGeL2PrHuvQBE0TVzpuknKQ66+Kphuqo4mq&#10;deAtgI66L/Duxc298PoKP7r1XrUvEKFvsho4uDzbAKlgwngW3RuuD+Ldene9g6FLearQlwgOTAMI&#10;BrhBuFhz8d4hW+DZ5k719w0TqUPyXwqYlRn1pPxqvJGMD9yIbsl1t4QVMTQ1d2qHqMtFrci8m1Jk&#10;qzX8kiJLCv4SaKdlhuxG2yukrDAsUH396gwQwHUPwZpZwyXkeAg2zqG/F11YAFeRBDDSoNpuWxwr&#10;H0dzVNRQma0l7vKZx8OxscRBCHYDecV9Sxz6GBp8mAJ92pZY8/nWIO9T8tSwrS2QNeP6jQzydGIN&#10;stwAOOBRII7Ncmkdi87WEjUUd4vjLs99PIPcOBaBZ3F8H47Ncmlx3MWxYdBbHHdp9OPh2DgWIfVQ&#10;kzr8u/WQOx6yWS4tkLtANmx/C2TN+B/ZsQgDvZM004TEISBT38WF9aRdZLNgWiR3kWw2WVokd3da&#10;jmeSDZKn/nDzvWXdaHDatBs6yWbJtEjuItls3hgkK6xIRlCTwEfmj++1yRbJwECrfRPLv/X4N8mK&#10;q43vFsmGqfw2SKaup5TpoHvhhf3sy70kxBNg4MyiaY1yxyi7+5t67rfZ1MN8Wdi3o2NteA8i2VWu&#10;x0k7ym3ag4VyF8pmdw/zTFVEpX0LmRyCucxFstgVamsJuI4sgb1qZRp7FeVNdX8m+DCJxKSmQqr7&#10;gLCA1QJz4H0knT4MXZsJPjiJcaRM8CNkpgIYtcegsGnox8clLk11HsR+REYhd0DBbjL+mMm0uHu6&#10;uDMbbAp3hi18HO6aHE3fHTqdDegs5k42RxNOJ/VsneH1Hoq5TqaXyQbeR5o7aTK9PpLnZc3b0zVv&#10;Zr9KmTdDvD0UagdT0I0rR6nEWC+rRds3e8zo+zzWB2kL5vjHvddwgBdPDOrDxvKEcPceEyDaI9Hn&#10;/wEAAP//AwBQSwMEFAAGAAgAAAAhAF55ZgjgAAAACQEAAA8AAABkcnMvZG93bnJldi54bWxMj8FO&#10;wzAQRO9I/IO1SNyo45JACXGqqgJOVSVapIrbNtkmUWM7it0k/XuWExx3ZjT7JltOphUD9b5xVoOa&#10;RSDIFq5sbKXha//+sADhA9oSW2dJw5U8LPPbmwzT0o32k4ZdqASXWJ+ihjqELpXSFzUZ9DPXkWXv&#10;5HqDgc++kmWPI5ebVs6j6EkabCx/qLGjdU3FeXcxGj5GHFeP6m3YnE/r6/c+2R42irS+v5tWryAC&#10;TeEvDL/4jA45Mx3dxZZetBriWHFSw1wlINh/SSKectTwHLMi80z+X5D/AAAA//8DAFBLAQItABQA&#10;BgAIAAAAIQDkmcPA+wAAAOEBAAATAAAAAAAAAAAAAAAAAAAAAABbQ29udGVudF9UeXBlc10ueG1s&#10;UEsBAi0AFAAGAAgAAAAhACOyauHXAAAAlAEAAAsAAAAAAAAAAAAAAAAALAEAAF9yZWxzLy5yZWxz&#10;UEsBAi0AFAAGAAgAAAAhAB+MGHBfBgAAWj0AAA4AAAAAAAAAAAAAAAAALAIAAGRycy9lMm9Eb2Mu&#10;eG1sUEsBAi0AFAAGAAgAAAAhAF55ZgjgAAAACQEAAA8AAAAAAAAAAAAAAAAAtwgAAGRycy9kb3du&#10;cmV2LnhtbFBLBQYAAAAABAAEAPMAAADECQAAAAA=&#10;">
                <v:line id="Line 4" o:spid="_x0000_s1027" style="position:absolute;flip:x;visibility:visible;mso-wrap-style:square" from="7740,8460" to="8640,84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MJ4+8UAAADaAAAADwAAAAAAAAAA&#10;AAAAAAChAgAAZHJzL2Rvd25yZXYueG1sUEsFBgAAAAAEAAQA+QAAAJMDAAAAAA==&#10;"/>
                <v:group id="Group 5" o:spid="_x0000_s1028" style="position:absolute;left:720;top:5040;width:11160;height:8862" coordorigin="720,5040" coordsize="11160,88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line id="Line 6" o:spid="_x0000_s1029" style="position:absolute;visibility:visible;mso-wrap-style:square" from="6120,5760" to="6120,6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0" style="position:absolute;visibility:visible;mso-wrap-style:square" from="4140,10980" to="4500,109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caPRMUAAADaAAAADwAAAAAAAAAA&#10;AAAAAAChAgAAZHJzL2Rvd25yZXYueG1sUEsFBgAAAAAEAAQA+QAAAJMDAAAAAA==&#10;"/>
                  <v:group id="Group 8" o:spid="_x0000_s1031" style="position:absolute;left:720;top:5040;width:11160;height:8862" coordorigin="720,5040" coordsize="11160,88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<v:line id="Line 9" o:spid="_x0000_s1032" style="position:absolute;flip:y;visibility:visible;mso-wrap-style:square" from="2160,7200" to="2160,7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mbqisIAAADaAAAADwAAAAAAAAAAAAAA&#10;AAChAgAAZHJzL2Rvd25yZXYueG1sUEsFBgAAAAAEAAQA+QAAAJADAAAAAA==&#10;"/>
                    <v:line id="Line 10" o:spid="_x0000_s1033" style="position:absolute;flip:y;visibility:visible;mso-wrap-style:square" from="2160,6300" to="2160,64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Kk8RxAAAANoAAAAPAAAAAAAAAAAA&#10;AAAAAKECAABkcnMvZG93bnJldi54bWxQSwUGAAAAAAQABAD5AAAAkgMAAAAA&#10;"/>
                    <v:group id="Group 11" o:spid="_x0000_s1034" style="position:absolute;left:720;top:5040;width:11160;height:8862" coordorigin="720,5040" coordsize="11160,88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12" o:spid="_x0000_s1035" type="#_x0000_t202" style="position:absolute;left:4500;top:5040;width:324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ylNwgAA&#10;ANsAAAAPAAAAZHJzL2Rvd25yZXYueG1sRE9NawIxEL0L/Q9hCl5Es2pRuzVKKSh6syp6HTbj7tLN&#10;ZJvEdf33Rij0No/3OfNlayrRkPOlZQXDQQKCOLO65FzB8bDqz0D4gKyxskwK7uRhuXjpzDHV9sbf&#10;1OxDLmII+xQVFCHUqZQ+K8igH9iaOHIX6wyGCF0utcNbDDeVHCXJRBosOTYUWNNXQdnP/moUzN42&#10;zdlvx7tTNrlU76E3bda/Tqnua/v5ASJQG/7Ff+6NjvOH8Pw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k7KU3CAAAA2wAAAA8AAAAAAAAAAAAAAAAAlwIAAGRycy9kb3du&#10;cmV2LnhtbFBLBQYAAAAABAAEAPUAAACGAwAAAAA=&#10;">
                        <v:textbox>
                          <w:txbxContent>
                            <w:p w14:paraId="221D770F" w14:textId="77777777" w:rsidR="00B756F0" w:rsidRPr="00B756F0" w:rsidRDefault="00B756F0" w:rsidP="00B756F0">
                              <w:pPr>
                                <w:pStyle w:val="BodyTex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756F0">
                                <w:rPr>
                                  <w:sz w:val="20"/>
                                  <w:szCs w:val="20"/>
                                </w:rPr>
                                <w:t>Supreme Court of Canada</w:t>
                              </w:r>
                            </w:p>
                          </w:txbxContent>
                        </v:textbox>
                      </v:shape>
                      <v:shape id="Text Box 13" o:spid="_x0000_s1036" type="#_x0000_t202" style="position:absolute;left:720;top:5580;width:324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6bc6wgAA&#10;ANsAAAAPAAAAZHJzL2Rvd25yZXYueG1sRE9NawIxEL0X/A9hhF6KZtVidTVKKSh6UyvtddiMu4ub&#10;yTaJ6/rvjVDwNo/3OfNlayrRkPOlZQWDfgKCOLO65FzB8XvVm4DwAVljZZkU3MjDctF5mWOq7ZX3&#10;1BxCLmII+xQVFCHUqZQ+K8ig79uaOHIn6wyGCF0utcNrDDeVHCbJWBosOTYUWNNXQdn5cDEKJu+b&#10;5tdvR7ufbHyqpuHto1n/OaVeu+3nDESgNjzF/+6NjvOH8Pg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ptzrCAAAA2wAAAA8AAAAAAAAAAAAAAAAAlwIAAGRycy9kb3du&#10;cmV2LnhtbFBLBQYAAAAABAAEAPUAAACGAwAAAAA=&#10;">
                        <v:textbox>
                          <w:txbxContent>
                            <w:p w14:paraId="7E8140FC" w14:textId="77777777" w:rsidR="00B756F0" w:rsidRPr="00B756F0" w:rsidRDefault="00B756F0" w:rsidP="00B756F0">
                              <w:pPr>
                                <w:pStyle w:val="Heading2"/>
                                <w:rPr>
                                  <w:bCs/>
                                  <w:sz w:val="20"/>
                                </w:rPr>
                              </w:pPr>
                              <w:r w:rsidRPr="00B756F0">
                                <w:rPr>
                                  <w:bCs/>
                                  <w:sz w:val="20"/>
                                </w:rPr>
                                <w:t>Federal Court of Canada</w:t>
                              </w:r>
                            </w:p>
                          </w:txbxContent>
                        </v:textbox>
                      </v:shape>
                      <v:shape id="Text Box 14" o:spid="_x0000_s1037" type="#_x0000_t202" style="position:absolute;left:4500;top:6840;width:3240;height:8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RKhwgAA&#10;ANsAAAAPAAAAZHJzL2Rvd25yZXYueG1sRE9LawIxEL4X+h/CFHopbrYqardGEaHF3qyKXofN7INu&#10;JmuSruu/NwWht/n4njNf9qYRHTlfW1bwmqQgiHOray4VHPYfgxkIH5A1NpZJwZU8LBePD3PMtL3w&#10;N3W7UIoYwj5DBVUIbSalzysy6BPbEkeusM5giNCVUju8xHDTyGGaTqTBmmNDhS2tK8p/dr9GwWy8&#10;6U7+a7Q95pOieQsv0+7z7JR6fupX7yAC9eFffHdvdJw/gr9f4gFy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lEqHCAAAA2wAAAA8AAAAAAAAAAAAAAAAAlwIAAGRycy9kb3du&#10;cmV2LnhtbFBLBQYAAAAABAAEAPUAAACGAwAAAAA=&#10;">
                        <v:textbox>
                          <w:txbxContent>
                            <w:p w14:paraId="050E3116" w14:textId="77777777" w:rsidR="00B756F0" w:rsidRPr="00B756F0" w:rsidRDefault="00B756F0" w:rsidP="00B756F0">
                              <w:pPr>
                                <w:pStyle w:val="Heading2"/>
                                <w:rPr>
                                  <w:bCs/>
                                  <w:sz w:val="20"/>
                                </w:rPr>
                              </w:pPr>
                              <w:r w:rsidRPr="00B756F0">
                                <w:rPr>
                                  <w:bCs/>
                                  <w:sz w:val="20"/>
                                </w:rPr>
                                <w:t>Ontario Court of Appeal</w:t>
                              </w:r>
                            </w:p>
                          </w:txbxContent>
                        </v:textbox>
                      </v:shape>
                      <v:shape id="Text Box 15" o:spid="_x0000_s1038" type="#_x0000_t202" style="position:absolute;left:720;top:7380;width:324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IrVwgAA&#10;ANsAAAAPAAAAZHJzL2Rvd25yZXYueG1sRE9NawIxEL0X/A9hBC9Fs1axuhqlFBR7UyvtddiMu4ub&#10;yTaJ6/rvjVDwNo/3OYtVayrRkPOlZQXDQQKCOLO65FzB8Xvdn4LwAVljZZkU3MjDatl5WWCq7ZX3&#10;1BxCLmII+xQVFCHUqZQ+K8igH9iaOHIn6wyGCF0utcNrDDeVfEuSiTRYcmwosKbPgrLz4WIUTMfb&#10;5td/jXY/2eRUzcLre7P5c0r1uu3HHESgNjzF/+6tjvPH8PglHi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MitXCAAAA2wAAAA8AAAAAAAAAAAAAAAAAlwIAAGRycy9kb3du&#10;cmV2LnhtbFBLBQYAAAAABAAEAPUAAACGAwAAAAA=&#10;">
                        <v:textbox>
                          <w:txbxContent>
                            <w:p w14:paraId="52EE742F" w14:textId="77777777" w:rsidR="00B756F0" w:rsidRPr="00B756F0" w:rsidRDefault="00B756F0" w:rsidP="00B756F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756F0">
                                <w:rPr>
                                  <w:sz w:val="20"/>
                                  <w:szCs w:val="20"/>
                                </w:rPr>
                                <w:t>Trial Division</w:t>
                              </w:r>
                            </w:p>
                          </w:txbxContent>
                        </v:textbox>
                      </v:shape>
                      <v:shape id="Text Box 16" o:spid="_x0000_s1039" type="#_x0000_t202" style="position:absolute;left:720;top:6480;width:324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C9OwgAA&#10;ANsAAAAPAAAAZHJzL2Rvd25yZXYueG1sRE9LawIxEL4L/Q9hCl6KZqut2q1RRFD0Vh/Y67AZd5du&#10;Jtskruu/N4WCt/n4njOdt6YSDTlfWlbw2k9AEGdWl5wrOB5WvQkIH5A1VpZJwY08zGdPnSmm2l55&#10;R80+5CKGsE9RQRFCnUrps4IM+r6tiSN3ts5giNDlUju8xnBTyUGSjKTBkmNDgTUtC8p+9hejYPK2&#10;ab79dvh1ykbn6iO8jJv1r1Oq+9wuPkEEasND/O/e6Dj/Hf5+iQ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AL07CAAAA2wAAAA8AAAAAAAAAAAAAAAAAlwIAAGRycy9kb3du&#10;cmV2LnhtbFBLBQYAAAAABAAEAPUAAACGAwAAAAA=&#10;">
                        <v:textbox>
                          <w:txbxContent>
                            <w:p w14:paraId="1CDF0AFF" w14:textId="77777777" w:rsidR="00B756F0" w:rsidRPr="00B756F0" w:rsidRDefault="00B756F0" w:rsidP="00B756F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756F0">
                                <w:rPr>
                                  <w:sz w:val="20"/>
                                  <w:szCs w:val="20"/>
                                </w:rPr>
                                <w:t>Appeal Division</w:t>
                              </w:r>
                            </w:p>
                          </w:txbxContent>
                        </v:textbox>
                      </v:shape>
                      <v:shape id="Text Box 17" o:spid="_x0000_s1040" type="#_x0000_t202" style="position:absolute;left:4500;top:8146;width:324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0rE5wgAA&#10;ANsAAAAPAAAAZHJzL2Rvd25yZXYueG1sRE9Na8JAEL0X+h+WKfRSdNMqUVNXEUGxN5uKXofsmIRm&#10;Z9PdNab/vlsQvM3jfc582ZtGdOR8bVnB6zABQVxYXXOp4PC1GUxB+ICssbFMCn7Jw3Lx+DDHTNsr&#10;f1KXh1LEEPYZKqhCaDMpfVGRQT+0LXHkztYZDBG6UmqH1xhuGvmWJKk0WHNsqLCldUXFd34xCqbj&#10;XXfyH6P9sUjPzSy8TLrtj1Pq+alfvYMI1Ie7+Obe6Tg/hf9f4gF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SsTnCAAAA2wAAAA8AAAAAAAAAAAAAAAAAlwIAAGRycy9kb3du&#10;cmV2LnhtbFBLBQYAAAAABAAEAPUAAACGAwAAAAA=&#10;">
                        <v:textbox>
                          <w:txbxContent>
                            <w:p w14:paraId="5AA6F9D9" w14:textId="77777777" w:rsidR="00B756F0" w:rsidRPr="00B756F0" w:rsidRDefault="00B756F0" w:rsidP="00B756F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756F0">
                                <w:rPr>
                                  <w:sz w:val="20"/>
                                  <w:szCs w:val="20"/>
                                </w:rPr>
                                <w:t>Court of Ontario</w:t>
                              </w:r>
                            </w:p>
                          </w:txbxContent>
                        </v:textbox>
                      </v:shape>
                      <v:shape id="Text Box 18" o:spid="_x0000_s1041" type="#_x0000_t202" style="position:absolute;left:8640;top:9720;width:3240;height:15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nhSiwgAA&#10;ANsAAAAPAAAAZHJzL2Rvd25yZXYueG1sRE9LawIxEL4L/Q9hCl5Es1Xxsd0opVCxN6ui12Ez+6Cb&#10;yTZJ1+2/bwpCb/PxPSfb9qYRHTlfW1bwNElAEOdW11wqOJ/exisQPiBrbCyTgh/ysN08DDJMtb3x&#10;B3XHUIoYwj5FBVUIbSqlzysy6Ce2JY5cYZ3BEKErpXZ4i+GmkdMkWUiDNceGClt6rSj/PH4bBav5&#10;vrv699nhki+KZh1Gy2735ZQaPvYvzyAC9eFffHfvdZy/hL9f4g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eFKLCAAAA2wAAAA8AAAAAAAAAAAAAAAAAlwIAAGRycy9kb3du&#10;cmV2LnhtbFBLBQYAAAAABAAEAPUAAACGAwAAAAA=&#10;">
                        <v:textbox>
                          <w:txbxContent>
                            <w:p w14:paraId="715615B6" w14:textId="77777777" w:rsidR="00B756F0" w:rsidRPr="00B756F0" w:rsidRDefault="00B756F0" w:rsidP="00B756F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756F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Unified Family Court</w:t>
                              </w:r>
                              <w:r w:rsidRPr="00B756F0">
                                <w:rPr>
                                  <w:sz w:val="20"/>
                                  <w:szCs w:val="20"/>
                                </w:rPr>
                                <w:t xml:space="preserve"> (federally appointed judges; jurisdiction over all family-law matters)</w:t>
                              </w:r>
                            </w:p>
                          </w:txbxContent>
                        </v:textbox>
                      </v:shape>
                      <v:shape id="Text Box 19" o:spid="_x0000_s1042" type="#_x0000_t202" style="position:absolute;left:8640;top:7560;width:3240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YDQxgAA&#10;ANsAAAAPAAAAZHJzL2Rvd25yZXYueG1sRI9Pb8IwDMXvk/gOkZF2mSBlm4AVAkJIm9iNP9N2tRrT&#10;VjROSbLSffv5MGk3W+/5vZ+X6941qqMQa88GJuMMFHHhbc2lgY/T62gOKiZki41nMvBDEdarwd0S&#10;c+tvfKDumEolIRxzNFCl1OZax6Iih3HsW2LRzj44TLKGUtuANwl3jX7Msql2WLM0VNjStqLicvx2&#10;BubPu+4rvj/tP4vpuXlJD7Pu7RqMuR/2mwWoRH36N/9d76zgC6z8IgPo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AYDQxgAAANsAAAAPAAAAAAAAAAAAAAAAAJcCAABkcnMv&#10;ZG93bnJldi54bWxQSwUGAAAAAAQABAD1AAAAigMAAAAA&#10;">
                        <v:textbox>
                          <w:txbxContent>
                            <w:p w14:paraId="290D9CEA" w14:textId="77777777" w:rsidR="00B756F0" w:rsidRPr="00B756F0" w:rsidRDefault="00B756F0" w:rsidP="00B756F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756F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Ontario Court of Justice </w:t>
                              </w:r>
                              <w:r w:rsidRPr="00B756F0">
                                <w:rPr>
                                  <w:sz w:val="20"/>
                                  <w:szCs w:val="20"/>
                                </w:rPr>
                                <w:t>(provincially appointed judges; some criminal and non-divorce family-law matters)</w:t>
                              </w:r>
                            </w:p>
                          </w:txbxContent>
                        </v:textbox>
                      </v:shape>
                      <v:shape id="Text Box 20" o:spid="_x0000_s1043" type="#_x0000_t202" style="position:absolute;left:4500;top:9720;width:3240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TSVLwgAA&#10;ANsAAAAPAAAAZHJzL2Rvd25yZXYueG1sRE9LawIxEL4L/Q9hCl5Es1Xxsd0opVCxN6ui12Ez+6Cb&#10;yTZJ1+2/bwpCb/PxPSfb9qYRHTlfW1bwNElAEOdW11wqOJ/exisQPiBrbCyTgh/ysN08DDJMtb3x&#10;B3XHUIoYwj5FBVUIbSqlzysy6Ce2JY5cYZ3BEKErpXZ4i+GmkdMkWUiDNceGClt6rSj/PH4bBav5&#10;vrv699nhki+KZh1Gy2735ZQaPvYvzyAC9eFffHfvdZy/hr9f4g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NJUvCAAAA2wAAAA8AAAAAAAAAAAAAAAAAlwIAAGRycy9kb3du&#10;cmV2LnhtbFBLBQYAAAAABAAEAPUAAACGAwAAAAA=&#10;">
                        <v:textbox>
                          <w:txbxContent>
                            <w:p w14:paraId="401F2331" w14:textId="77777777" w:rsidR="00B756F0" w:rsidRPr="00B756F0" w:rsidRDefault="00B756F0" w:rsidP="00B756F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756F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Superior Court of Justice</w:t>
                              </w:r>
                              <w:r w:rsidRPr="00B756F0">
                                <w:rPr>
                                  <w:sz w:val="20"/>
                                  <w:szCs w:val="20"/>
                                </w:rPr>
                                <w:t xml:space="preserve"> (federally appointed judges; major criminal and civil matters, including divorce)</w:t>
                              </w:r>
                            </w:p>
                          </w:txbxContent>
                        </v:textbox>
                      </v:shape>
                      <v:shape id="Text Box 21" o:spid="_x0000_s1044" type="#_x0000_t202" style="position:absolute;left:4500;top:12420;width:3240;height:14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G0ZrwQAA&#10;ANsAAAAPAAAAZHJzL2Rvd25yZXYueG1sRE/Pa8IwFL4L+x/CE7zITKeirjOKCIreNh3b9dE822Lz&#10;UpNY639vDoLHj+/3fNmaSjTkfGlZwccgAUGcWV1yruD3uHmfgfABWWNlmRTcycNy8daZY6rtjX+o&#10;OYRcxBD2KSooQqhTKX1WkEE/sDVx5E7WGQwRulxqh7cYbio5TJKJNFhybCiwpnVB2flwNQpm413z&#10;7/ej779scqo+Q3/abC9OqV63XX2BCNSGl/jp3mkFw7g+fok/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BtGa8EAAADbAAAADwAAAAAAAAAAAAAAAACXAgAAZHJzL2Rvd25y&#10;ZXYueG1sUEsFBgAAAAAEAAQA9QAAAIUDAAAAAA==&#10;">
                        <v:textbox>
                          <w:txbxContent>
                            <w:p w14:paraId="61B49CA3" w14:textId="77777777" w:rsidR="00B756F0" w:rsidRPr="00B756F0" w:rsidRDefault="00B756F0" w:rsidP="00B756F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756F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Small Claims Court</w:t>
                              </w:r>
                              <w:r w:rsidRPr="00B756F0">
                                <w:rPr>
                                  <w:sz w:val="20"/>
                                  <w:szCs w:val="20"/>
                                </w:rPr>
                                <w:t xml:space="preserve"> (provincially appointed judges; relatively minor civil disputes)</w:t>
                              </w:r>
                            </w:p>
                          </w:txbxContent>
                        </v:textbox>
                      </v:shape>
                      <v:shape id="Text Box 22" o:spid="_x0000_s1045" type="#_x0000_t202" style="position:absolute;left:900;top:10620;width:3240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+PwxAAA&#10;ANsAAAAPAAAAZHJzL2Rvd25yZXYueG1sRI9PawIxFMTvQr9DeAUvUrPaYu1qFBFa9OY/7PWxee4u&#10;bl7WJF3Xb2+EgsdhZn7DTOetqURDzpeWFQz6CQjizOqScwWH/ffbGIQPyBory6TgRh7ms5fOFFNt&#10;r7ylZhdyESHsU1RQhFCnUvqsIIO+b2vi6J2sMxiidLnUDq8Rbio5TJKRNFhyXCiwpmVB2Xn3ZxSM&#10;P1bNr1+/b47Z6FR9hd5n83NxSnVf28UERKA2PMP/7ZVWMBzA40v8AX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1fj8MQAAADbAAAADwAAAAAAAAAAAAAAAACXAgAAZHJzL2Rv&#10;d25yZXYueG1sUEsFBgAAAAAEAAQA9QAAAIgDAAAAAA==&#10;">
                        <v:textbox>
                          <w:txbxContent>
                            <w:p w14:paraId="768D9EAC" w14:textId="77777777" w:rsidR="00B756F0" w:rsidRPr="00B756F0" w:rsidRDefault="00B756F0" w:rsidP="00B756F0">
                              <w:pPr>
                                <w:pStyle w:val="Heading2"/>
                                <w:rPr>
                                  <w:bCs/>
                                  <w:sz w:val="20"/>
                                </w:rPr>
                              </w:pPr>
                              <w:r w:rsidRPr="00B756F0">
                                <w:rPr>
                                  <w:bCs/>
                                  <w:sz w:val="20"/>
                                </w:rPr>
                                <w:t xml:space="preserve">Divisional Court </w:t>
                              </w:r>
                            </w:p>
                            <w:p w14:paraId="320D1BAE" w14:textId="77777777" w:rsidR="00B756F0" w:rsidRPr="00B756F0" w:rsidRDefault="00B756F0" w:rsidP="00B756F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756F0"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Start"/>
                              <w:r w:rsidRPr="00B756F0">
                                <w:rPr>
                                  <w:sz w:val="20"/>
                                  <w:szCs w:val="20"/>
                                </w:rPr>
                                <w:t>some</w:t>
                              </w:r>
                              <w:proofErr w:type="gramEnd"/>
                              <w:r w:rsidRPr="00B756F0">
                                <w:rPr>
                                  <w:sz w:val="20"/>
                                  <w:szCs w:val="20"/>
                                </w:rPr>
                                <w:t xml:space="preserve"> appeals from the Superior Court)</w:t>
                              </w:r>
                            </w:p>
                          </w:txbxContent>
                        </v:textbox>
                      </v:shape>
                      <v:line id="Line 23" o:spid="_x0000_s1046" style="position:absolute;flip:y;visibility:visible;mso-wrap-style:square" from="6120,8866" to="6120,97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rHTMsUAAADbAAAADwAAAAAAAAAA&#10;AAAAAAChAgAAZHJzL2Rvd25yZXYueG1sUEsFBgAAAAAEAAQA+QAAAJMDAAAAAA==&#10;"/>
                      <v:line id="Line 24" o:spid="_x0000_s1047" style="position:absolute;flip:y;visibility:visible;mso-wrap-style:square" from="2700,7560" to="4500,106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n9dqnGAAAA2wAAAA8AAAAAAAAA&#10;AAAAAAAAoQIAAGRycy9kb3ducmV2LnhtbFBLBQYAAAAABAAEAPkAAACUAwAAAAA=&#10;"/>
                      <v:line id="Line 25" o:spid="_x0000_s1048" style="position:absolute;flip:y;visibility:visible;mso-wrap-style:square" from="2160,5220" to="2160,55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hTu3cUAAADbAAAADwAAAAAAAAAA&#10;AAAAAAChAgAAZHJzL2Rvd25yZXYueG1sUEsFBgAAAAAEAAQA+QAAAJMDAAAAAA==&#10;"/>
                      <v:line id="Line 26" o:spid="_x0000_s1049" style="position:absolute;visibility:visible;mso-wrap-style:square" from="2160,5220" to="4500,5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U6Yq3GAAAA2wAAAA8AAAAAAAAA&#10;AAAAAAAAoQIAAGRycy9kb3ducmV2LnhtbFBLBQYAAAAABAAEAPkAAACUAwAAAAA=&#10;"/>
                      <v:line id="Line 27" o:spid="_x0000_s1050" style="position:absolute;flip:y;visibility:visible;mso-wrap-style:square" from="6120,11340" to="6120,124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YrVMcUAAADbAAAADwAAAAAAAAAA&#10;AAAAAAChAgAAZHJzL2Rvd25yZXYueG1sUEsFBgAAAAAEAAQA+QAAAJMDAAAAAA==&#10;"/>
                    </v:group>
                  </v:group>
                </v:group>
              </v:group>
            </w:pict>
          </mc:Fallback>
        </mc:AlternateContent>
      </w:r>
    </w:p>
    <w:p w14:paraId="3F9CF5E2" w14:textId="77777777" w:rsidR="00B756F0" w:rsidRPr="00B756F0" w:rsidRDefault="00B756F0" w:rsidP="00B756F0">
      <w:pPr>
        <w:jc w:val="both"/>
        <w:rPr>
          <w:rFonts w:cs="Arial"/>
          <w:sz w:val="20"/>
          <w:szCs w:val="20"/>
        </w:rPr>
      </w:pPr>
    </w:p>
    <w:p w14:paraId="0391A8E9" w14:textId="144A9A5F" w:rsidR="00B756F0" w:rsidRPr="00B756F0" w:rsidRDefault="00B756F0" w:rsidP="00B756F0">
      <w:pPr>
        <w:jc w:val="both"/>
        <w:rPr>
          <w:rFonts w:cs="Arial"/>
          <w:sz w:val="20"/>
          <w:szCs w:val="20"/>
        </w:rPr>
      </w:pPr>
    </w:p>
    <w:p w14:paraId="0609A2E7" w14:textId="77777777" w:rsidR="00B756F0" w:rsidRPr="00B756F0" w:rsidRDefault="00B756F0" w:rsidP="00B756F0">
      <w:pPr>
        <w:jc w:val="both"/>
        <w:rPr>
          <w:rFonts w:cs="Arial"/>
          <w:sz w:val="20"/>
          <w:szCs w:val="20"/>
        </w:rPr>
      </w:pPr>
    </w:p>
    <w:p w14:paraId="3ABB2A7F" w14:textId="77777777" w:rsidR="00B756F0" w:rsidRPr="00B756F0" w:rsidRDefault="00B756F0" w:rsidP="00B756F0">
      <w:pPr>
        <w:jc w:val="both"/>
        <w:rPr>
          <w:rFonts w:cs="Arial"/>
          <w:sz w:val="20"/>
          <w:szCs w:val="20"/>
        </w:rPr>
      </w:pPr>
    </w:p>
    <w:p w14:paraId="395A14EA" w14:textId="77777777" w:rsidR="00B756F0" w:rsidRPr="00B756F0" w:rsidRDefault="00B756F0" w:rsidP="00B756F0">
      <w:pPr>
        <w:jc w:val="both"/>
        <w:rPr>
          <w:rFonts w:cs="Arial"/>
          <w:sz w:val="20"/>
          <w:szCs w:val="20"/>
        </w:rPr>
      </w:pPr>
    </w:p>
    <w:p w14:paraId="4FE1397C" w14:textId="77777777" w:rsidR="00B756F0" w:rsidRPr="00B756F0" w:rsidRDefault="00B756F0" w:rsidP="00B756F0">
      <w:pPr>
        <w:jc w:val="both"/>
        <w:rPr>
          <w:rFonts w:cs="Arial"/>
          <w:sz w:val="20"/>
          <w:szCs w:val="20"/>
        </w:rPr>
      </w:pPr>
    </w:p>
    <w:p w14:paraId="0E673A25" w14:textId="62683B49" w:rsidR="00B756F0" w:rsidRPr="00B756F0" w:rsidRDefault="00B756F0" w:rsidP="00B756F0">
      <w:pPr>
        <w:jc w:val="both"/>
        <w:rPr>
          <w:rFonts w:cs="Arial"/>
          <w:sz w:val="20"/>
          <w:szCs w:val="20"/>
        </w:rPr>
      </w:pPr>
    </w:p>
    <w:p w14:paraId="292E46BB" w14:textId="77777777" w:rsidR="00B756F0" w:rsidRPr="00B756F0" w:rsidRDefault="00B756F0" w:rsidP="00B756F0">
      <w:pPr>
        <w:jc w:val="both"/>
        <w:rPr>
          <w:rFonts w:cs="Arial"/>
          <w:sz w:val="20"/>
          <w:szCs w:val="20"/>
        </w:rPr>
      </w:pPr>
      <w:r w:rsidRPr="00B756F0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D9017" wp14:editId="64DD9C31">
                <wp:simplePos x="0" y="0"/>
                <wp:positionH relativeFrom="column">
                  <wp:posOffset>2971800</wp:posOffset>
                </wp:positionH>
                <wp:positionV relativeFrom="paragraph">
                  <wp:posOffset>-3175</wp:posOffset>
                </wp:positionV>
                <wp:extent cx="0" cy="342900"/>
                <wp:effectExtent l="0" t="0" r="2540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2pt" to="234pt,2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mvthcCAAAxBAAADgAAAGRycy9lMm9Eb2MueG1srFNNj9owEL1X6n+wfId8bKAQEVZVgF62LdJu&#10;eze2Q6w6tmUbAqr63zt2gLLtparKwYztmZc3854Xj6dOoiO3TmhV4WycYsQV1UyofYW/vGxGM4yc&#10;J4oRqRWv8Jk7/Lh8+2bRm5LnutWScYsARLmyNxVuvTdlkjja8o64sTZcwWWjbUc8bO0+YZb0gN7J&#10;JE/TadJry4zVlDsHp6vhEi8jftNw6j83jeMeyQoDNx9XG9ddWJPlgpR7S0wr6IUG+QcWHREKPnqD&#10;WhFP0MGKP6A6Qa12uvFjqrtEN42gPPYA3WTpb908t8Tw2AsMx5nbmNz/g6WfjluLBAPtMFKkA4me&#10;hOIoD5PpjSshoVZbG3qjJ/VsnjT95pDSdUvUnkeGL2cDZVmoSF6VhI0zgL/rP2oGOeTgdRzTqbEd&#10;aqQwX0NhAIdRoFPU5XzThZ88osMhhdOHIp+nUbKElAEh1Bnr/AeuOxSCCksgH/HI8cn5wOhXSkhX&#10;eiOkjKpLhfoKzyf5JBY4LQULlyHN2f2ulhYdSfBN/MX24OY+zeqDYhGs5YStL7EnQg4xfFyqgAed&#10;AJ1LNBjj+zydr2frWTEq8ul6VKSMjd5v6mI03WTvJquHVV2vsh+BWlaUrWCMq8DuatKs+DsTXJ7L&#10;YK+bTW9jSF6jx3kB2et/JB1FDToOjthpdt7aq9jgy5h8eUPB+Pd7iO9f+vInAAAA//8DAFBLAwQU&#10;AAYACAAAACEAxHqg2NwAAAAIAQAADwAAAGRycy9kb3ducmV2LnhtbEyPQUvDQBSE74L/YXmCt3Zj&#10;W0ONeSmlVC8FwRo9b7LPJLj7NmS3afz3XfGgx2GGmW/yzWSNGGnwnWOEu3kCgrh2uuMGoXx7mq1B&#10;+KBYK+OYEL7Jw6a4vspVpt2ZX2k8hkbEEvaZQmhD6DMpfd2SVX7ueuLofbrBqhDl0Eg9qHMst0Yu&#10;kiSVVnUcF1rV066l+ut4sgjbj8N++TJW1hn90JTv2pbJ8wLx9mbaPoIINIW/MPzgR3QoIlPlTqy9&#10;MAirdB2/BITZCkT0f3WFcL9MQRa5/H+guAAAAP//AwBQSwECLQAUAAYACAAAACEA5JnDwPsAAADh&#10;AQAAEwAAAAAAAAAAAAAAAAAAAAAAW0NvbnRlbnRfVHlwZXNdLnhtbFBLAQItABQABgAIAAAAIQAj&#10;smrh1wAAAJQBAAALAAAAAAAAAAAAAAAAACwBAABfcmVscy8ucmVsc1BLAQItABQABgAIAAAAIQDc&#10;2a+2FwIAADEEAAAOAAAAAAAAAAAAAAAAACwCAABkcnMvZTJvRG9jLnhtbFBLAQItABQABgAIAAAA&#10;IQDEeqDY3AAAAAgBAAAPAAAAAAAAAAAAAAAAAG8EAABkcnMvZG93bnJldi54bWxQSwUGAAAAAAQA&#10;BADzAAAAeAUAAAAA&#10;"/>
            </w:pict>
          </mc:Fallback>
        </mc:AlternateContent>
      </w:r>
    </w:p>
    <w:p w14:paraId="6F5C2AA1" w14:textId="38DE7F9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3DDC5341" w14:textId="4AD18950" w:rsidR="00B756F0" w:rsidRPr="00B756F0" w:rsidRDefault="00557D1D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D0E8B" wp14:editId="60DF6A1D">
                <wp:simplePos x="0" y="0"/>
                <wp:positionH relativeFrom="column">
                  <wp:posOffset>3023235</wp:posOffset>
                </wp:positionH>
                <wp:positionV relativeFrom="paragraph">
                  <wp:posOffset>47625</wp:posOffset>
                </wp:positionV>
                <wp:extent cx="0" cy="228600"/>
                <wp:effectExtent l="0" t="0" r="25400" b="25400"/>
                <wp:wrapNone/>
                <wp:docPr id="27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05pt,3.75pt" to="238.05pt,2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ytVPcBAAD2AwAADgAAAGRycy9lMm9Eb2MueG1srFNNj9sgEL1X6n9A3B1/1MkmVpxV5SS9bLsr&#10;tf0BBHCMhAEBiRNV/e8dsBPttpeqqg94gMfjvZlh/XjpJTpz64RWNc5nGUZcUc2EOtb4+7d9ssTI&#10;eaIYkVrxGl+5w4+b9+/Wg6l4oTstGbcISJSrBlPjzntTpamjHe+Jm2nDFWy22vbEw9QeU2bJAOy9&#10;TIssW6SDtsxYTblzsLodN/Em8rctp/65bR33SNYYtPk42jgewphu1qQ6WmI6QScZ5B9U9EQouPRO&#10;tSWeoJMVf1D1glrtdOtnVPepbltBefQAbvLsNzdfO2J49ALJceaeJvf/aOmX84tFgtW4eMBIkR5q&#10;9CQUR4uQmsG4ChCNerHTzBmAH4bPmgGQnLyOri+t7YN78IMuMbnXe3L5xSM6LlJYLYrlIot5T0l1&#10;O2es85+47lEIaixBQOQl5yfn4WaA3iDhGqX3QspYOqnQUOPVvJjHA05LwcJmgDl7PDTSojMJxY9f&#10;MAVkb2BWnxSLZB0nbDfFngg5xoCXKvCBE5AzRWN1f6yy1W65W5ZJWSx2SZkxlnzcN2Wy2OcP8+2H&#10;bdNs859BWl5WnWCMq6Du1ml5+XeVnHp+7JF7r93TkL5ljxZB7O0fRaehlqF6Y1UPml1jUeM6NFcE&#10;Tw8hdO/rOcSvn+vmFwAAAP//AwBQSwMEFAAGAAgAAAAhAJ2pM5LcAAAACAEAAA8AAABkcnMvZG93&#10;bnJldi54bWxMj0FPwkAQhe8m/ofNmHghsAUETO2WGLU3L6DE69Ad28bubOkuUP31jvGgt3l5L2++&#10;l60H16oT9aHxbGA6SUARl942XBl4fSnGt6BCRLbYeiYDnxRgnV9eZJhaf+YNnbaxUlLCIUUDdYxd&#10;qnUoa3IYJr4jFu/d9w6jyL7StsezlLtWz5JkqR02LB9q7OihpvJje3QGQrGjQ/E1KkfJ27zyNDs8&#10;Pj+hMddXw/0dqEhD/AvDD76gQy5Me39kG1Rr4Ga1nErUwGoBSvxfvZdjvgCdZ/r/gPwbAAD//wMA&#10;UEsBAi0AFAAGAAgAAAAhAOSZw8D7AAAA4QEAABMAAAAAAAAAAAAAAAAAAAAAAFtDb250ZW50X1R5&#10;cGVzXS54bWxQSwECLQAUAAYACAAAACEAI7Jq4dcAAACUAQAACwAAAAAAAAAAAAAAAAAsAQAAX3Jl&#10;bHMvLnJlbHNQSwECLQAUAAYACAAAACEANUytVPcBAAD2AwAADgAAAAAAAAAAAAAAAAAsAgAAZHJz&#10;L2Uyb0RvYy54bWxQSwECLQAUAAYACAAAACEAnakzktwAAAAIAQAADwAAAAAAAAAAAAAAAABPBAAA&#10;ZHJzL2Rvd25yZXYueG1sUEsFBgAAAAAEAAQA8wAAAFgFAAAAAA==&#10;"/>
            </w:pict>
          </mc:Fallback>
        </mc:AlternateContent>
      </w:r>
    </w:p>
    <w:p w14:paraId="4872CCB0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7723613D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2356512E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41751A77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44852F61" w14:textId="77777777" w:rsidR="00B756F0" w:rsidRPr="00B756F0" w:rsidRDefault="00B756F0" w:rsidP="00557D1D">
      <w:pPr>
        <w:pStyle w:val="Header"/>
        <w:tabs>
          <w:tab w:val="clear" w:pos="4320"/>
          <w:tab w:val="clear" w:pos="8640"/>
        </w:tabs>
        <w:spacing w:before="240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14:paraId="44778882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38BCCF20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3E62C7AE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6E933BDE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216CB5CD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62874094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79C55610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22839E06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2E52098C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1C4510A2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209BE95A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1853D4A6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6311AB8F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37EF8330" w14:textId="77777777" w:rsidR="00B756F0" w:rsidRDefault="00B756F0" w:rsidP="00B756F0">
      <w:pPr>
        <w:pStyle w:val="Heading3"/>
        <w:jc w:val="both"/>
        <w:rPr>
          <w:rFonts w:cs="Arial"/>
          <w:b w:val="0"/>
          <w:sz w:val="20"/>
          <w:szCs w:val="20"/>
        </w:rPr>
      </w:pPr>
      <w:r w:rsidRPr="00B756F0">
        <w:rPr>
          <w:rFonts w:cs="Arial"/>
          <w:b w:val="0"/>
          <w:sz w:val="20"/>
          <w:szCs w:val="20"/>
        </w:rPr>
        <w:br w:type="page"/>
        <w:t>The Historic Role of the JCPC</w:t>
      </w:r>
    </w:p>
    <w:p w14:paraId="7A889409" w14:textId="77777777" w:rsidR="00B756F0" w:rsidRPr="00B756F0" w:rsidRDefault="00B756F0" w:rsidP="00B756F0"/>
    <w:p w14:paraId="64A42809" w14:textId="77777777" w:rsidR="00B756F0" w:rsidRDefault="00B756F0" w:rsidP="00B756F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Today our highest court of appeal is the Supreme Court of Canada</w:t>
      </w:r>
    </w:p>
    <w:p w14:paraId="08A0CA66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ind w:left="792"/>
        <w:jc w:val="both"/>
        <w:rPr>
          <w:rFonts w:cs="Arial"/>
          <w:sz w:val="20"/>
          <w:szCs w:val="20"/>
        </w:rPr>
      </w:pPr>
    </w:p>
    <w:p w14:paraId="1B815877" w14:textId="77777777" w:rsidR="00B756F0" w:rsidRDefault="00B756F0" w:rsidP="00B756F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 xml:space="preserve">Until 1949, Canada’s final court of appeal for constitutional matters was the </w:t>
      </w:r>
      <w:r w:rsidRPr="00B756F0">
        <w:rPr>
          <w:rFonts w:cs="Arial"/>
          <w:bCs/>
          <w:sz w:val="20"/>
          <w:szCs w:val="20"/>
        </w:rPr>
        <w:t>Judicial Committee of the Privy Council</w:t>
      </w:r>
      <w:r w:rsidRPr="00B756F0">
        <w:rPr>
          <w:rFonts w:cs="Arial"/>
          <w:sz w:val="20"/>
          <w:szCs w:val="20"/>
        </w:rPr>
        <w:t xml:space="preserve"> (JCPC) in Britain</w:t>
      </w:r>
    </w:p>
    <w:p w14:paraId="4C2B838E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3C62AC83" w14:textId="77777777" w:rsidR="00B756F0" w:rsidRPr="00B756F0" w:rsidRDefault="00B756F0" w:rsidP="00B756F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The JCPC changed the course of Canadian history with its decision in the ‘persons’ case in 1929, overturning a ruling by the Supreme Court of Canada – women were declared persons under the law</w:t>
      </w:r>
    </w:p>
    <w:p w14:paraId="3080F3D5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5E170ED7" w14:textId="77777777" w:rsidR="00B756F0" w:rsidRDefault="00B756F0" w:rsidP="00B756F0">
      <w:pPr>
        <w:pStyle w:val="Heading3"/>
        <w:jc w:val="both"/>
        <w:rPr>
          <w:rFonts w:cs="Arial"/>
          <w:b w:val="0"/>
          <w:sz w:val="20"/>
          <w:szCs w:val="20"/>
        </w:rPr>
      </w:pPr>
      <w:r w:rsidRPr="00B756F0">
        <w:rPr>
          <w:rFonts w:cs="Arial"/>
          <w:b w:val="0"/>
          <w:sz w:val="20"/>
          <w:szCs w:val="20"/>
        </w:rPr>
        <w:t>The Supreme Court of Canada</w:t>
      </w:r>
    </w:p>
    <w:p w14:paraId="35A12D7D" w14:textId="77777777" w:rsidR="00B756F0" w:rsidRPr="00B756F0" w:rsidRDefault="00B756F0" w:rsidP="00B756F0"/>
    <w:p w14:paraId="035AF705" w14:textId="77777777" w:rsidR="00B756F0" w:rsidRDefault="00B756F0" w:rsidP="00B756F0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Highest level of court in Canada</w:t>
      </w:r>
    </w:p>
    <w:p w14:paraId="53C32FCA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ind w:left="792"/>
        <w:jc w:val="both"/>
        <w:rPr>
          <w:rFonts w:cs="Arial"/>
          <w:sz w:val="20"/>
          <w:szCs w:val="20"/>
        </w:rPr>
      </w:pPr>
    </w:p>
    <w:p w14:paraId="020D4256" w14:textId="77777777" w:rsidR="00B756F0" w:rsidRDefault="00B756F0" w:rsidP="00B756F0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It is an appeal court that hears cases from the provincial court system and from the Federal Court of Canada</w:t>
      </w:r>
    </w:p>
    <w:p w14:paraId="51B68A93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62EEFF1F" w14:textId="77777777" w:rsidR="00B756F0" w:rsidRDefault="00B756F0" w:rsidP="00B756F0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Must grant leave to appeal, which means that the Court agrees to hear a case</w:t>
      </w:r>
    </w:p>
    <w:p w14:paraId="05BE3151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6C7696DD" w14:textId="77777777" w:rsidR="00B756F0" w:rsidRDefault="00B756F0" w:rsidP="00B756F0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The Court hears important cases that deal with civil, criminal, and constitutional law</w:t>
      </w:r>
    </w:p>
    <w:p w14:paraId="1C867D18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6E79CF44" w14:textId="77777777" w:rsidR="00B756F0" w:rsidRPr="00B756F0" w:rsidRDefault="00B756F0" w:rsidP="00B756F0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Once the SCC makes a decision, it becomes binding on all lower courts across Canada</w:t>
      </w:r>
    </w:p>
    <w:p w14:paraId="521163D4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ind w:left="792"/>
        <w:jc w:val="both"/>
        <w:rPr>
          <w:rFonts w:cs="Arial"/>
          <w:sz w:val="20"/>
          <w:szCs w:val="20"/>
        </w:rPr>
      </w:pPr>
    </w:p>
    <w:p w14:paraId="002FAD3D" w14:textId="77777777" w:rsidR="00B756F0" w:rsidRPr="00B756F0" w:rsidRDefault="00B756F0" w:rsidP="00B756F0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Decisions of the SCC are final and there is no way for the case to be further appealed</w:t>
      </w:r>
    </w:p>
    <w:p w14:paraId="40159BE2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1809F2B7" w14:textId="77777777" w:rsid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bCs/>
          <w:i/>
          <w:iCs/>
          <w:sz w:val="20"/>
          <w:szCs w:val="20"/>
        </w:rPr>
      </w:pPr>
      <w:r w:rsidRPr="00B756F0">
        <w:rPr>
          <w:rFonts w:cs="Arial"/>
          <w:sz w:val="20"/>
          <w:szCs w:val="20"/>
        </w:rPr>
        <w:br w:type="page"/>
      </w:r>
      <w:r w:rsidRPr="00B756F0">
        <w:rPr>
          <w:rFonts w:cs="Arial"/>
          <w:bCs/>
          <w:i/>
          <w:iCs/>
          <w:sz w:val="20"/>
          <w:szCs w:val="20"/>
        </w:rPr>
        <w:t>The Evolution of Canada’s Constitution Act</w:t>
      </w:r>
    </w:p>
    <w:p w14:paraId="50B10E87" w14:textId="77777777" w:rsidR="00B27BC9" w:rsidRPr="00B756F0" w:rsidRDefault="00B27BC9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bCs/>
          <w:i/>
          <w:iCs/>
          <w:sz w:val="20"/>
          <w:szCs w:val="20"/>
        </w:rPr>
      </w:pPr>
    </w:p>
    <w:p w14:paraId="338725CA" w14:textId="77777777" w:rsidR="00B756F0" w:rsidRDefault="00B756F0" w:rsidP="00B756F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The constitution of Canada was enacted by the British parliament rather than passed under Canadian legislative authority</w:t>
      </w:r>
    </w:p>
    <w:p w14:paraId="62C17A91" w14:textId="77777777" w:rsidR="00B27BC9" w:rsidRPr="00B756F0" w:rsidRDefault="00B27BC9" w:rsidP="00B27BC9">
      <w:pPr>
        <w:pStyle w:val="Header"/>
        <w:tabs>
          <w:tab w:val="clear" w:pos="4320"/>
          <w:tab w:val="clear" w:pos="8640"/>
        </w:tabs>
        <w:ind w:left="792"/>
        <w:jc w:val="both"/>
        <w:rPr>
          <w:rFonts w:cs="Arial"/>
          <w:sz w:val="20"/>
          <w:szCs w:val="20"/>
        </w:rPr>
      </w:pPr>
    </w:p>
    <w:p w14:paraId="3387F1C1" w14:textId="77777777" w:rsidR="00B756F0" w:rsidRDefault="00B756F0" w:rsidP="00B756F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 xml:space="preserve">Any amendments made to the </w:t>
      </w:r>
      <w:r w:rsidRPr="00B756F0">
        <w:rPr>
          <w:rFonts w:cs="Arial"/>
          <w:i/>
          <w:iCs/>
          <w:sz w:val="20"/>
          <w:szCs w:val="20"/>
        </w:rPr>
        <w:t>British North America Act</w:t>
      </w:r>
      <w:r w:rsidRPr="00B756F0">
        <w:rPr>
          <w:rFonts w:cs="Arial"/>
          <w:sz w:val="20"/>
          <w:szCs w:val="20"/>
        </w:rPr>
        <w:t xml:space="preserve"> had to be passed through British parliament</w:t>
      </w:r>
    </w:p>
    <w:p w14:paraId="0152543B" w14:textId="77777777" w:rsidR="00B27BC9" w:rsidRPr="00B756F0" w:rsidRDefault="00B27BC9" w:rsidP="00B27BC9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4E760A1D" w14:textId="77777777" w:rsidR="00B756F0" w:rsidRDefault="00B756F0" w:rsidP="00B756F0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Two important consequences</w:t>
      </w:r>
    </w:p>
    <w:p w14:paraId="216EDA99" w14:textId="77777777" w:rsidR="00B27BC9" w:rsidRPr="00B756F0" w:rsidRDefault="00B27BC9" w:rsidP="00B27BC9">
      <w:pPr>
        <w:pStyle w:val="Header"/>
        <w:tabs>
          <w:tab w:val="clear" w:pos="4320"/>
          <w:tab w:val="clear" w:pos="8640"/>
        </w:tabs>
        <w:ind w:left="1440"/>
        <w:jc w:val="both"/>
        <w:rPr>
          <w:rFonts w:cs="Arial"/>
          <w:sz w:val="20"/>
          <w:szCs w:val="20"/>
        </w:rPr>
      </w:pPr>
    </w:p>
    <w:p w14:paraId="34C4D947" w14:textId="77777777" w:rsidR="00B756F0" w:rsidRDefault="00B756F0" w:rsidP="00B756F0">
      <w:pPr>
        <w:pStyle w:val="Header"/>
        <w:numPr>
          <w:ilvl w:val="2"/>
          <w:numId w:val="5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Canada remained subject to British law and bound by the foreign policy of Britain</w:t>
      </w:r>
    </w:p>
    <w:p w14:paraId="7ED04D62" w14:textId="77777777" w:rsidR="00B27BC9" w:rsidRPr="00B756F0" w:rsidRDefault="00B27BC9" w:rsidP="00B27BC9">
      <w:pPr>
        <w:pStyle w:val="Header"/>
        <w:tabs>
          <w:tab w:val="clear" w:pos="4320"/>
          <w:tab w:val="clear" w:pos="8640"/>
        </w:tabs>
        <w:ind w:left="2160"/>
        <w:jc w:val="both"/>
        <w:rPr>
          <w:rFonts w:cs="Arial"/>
          <w:sz w:val="20"/>
          <w:szCs w:val="20"/>
        </w:rPr>
      </w:pPr>
    </w:p>
    <w:p w14:paraId="1835AB94" w14:textId="77777777" w:rsidR="00B756F0" w:rsidRPr="00B756F0" w:rsidRDefault="00B756F0" w:rsidP="00B756F0">
      <w:pPr>
        <w:pStyle w:val="Header"/>
        <w:numPr>
          <w:ilvl w:val="2"/>
          <w:numId w:val="5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Canada’s final court of appeal was the Judicial Committee of the Privy Council in Britain</w:t>
      </w:r>
    </w:p>
    <w:p w14:paraId="5E0413B9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5D757A92" w14:textId="77777777" w:rsid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bCs/>
          <w:sz w:val="20"/>
          <w:szCs w:val="20"/>
        </w:rPr>
      </w:pPr>
      <w:r w:rsidRPr="00B756F0">
        <w:rPr>
          <w:rFonts w:cs="Arial"/>
          <w:bCs/>
          <w:sz w:val="20"/>
          <w:szCs w:val="20"/>
        </w:rPr>
        <w:t>Statute of Westminster, 1931</w:t>
      </w:r>
    </w:p>
    <w:p w14:paraId="7EEC0F1F" w14:textId="77777777" w:rsidR="00B27BC9" w:rsidRPr="00B756F0" w:rsidRDefault="00B27BC9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bCs/>
          <w:sz w:val="20"/>
          <w:szCs w:val="20"/>
        </w:rPr>
      </w:pPr>
    </w:p>
    <w:p w14:paraId="410D2188" w14:textId="77777777" w:rsidR="00B756F0" w:rsidRDefault="00B756F0" w:rsidP="00B756F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Under the provisions of this statute, Britain could no longer legislate for a dominion unless it was specifically asked to do so by that dominion</w:t>
      </w:r>
    </w:p>
    <w:p w14:paraId="2FCC2F41" w14:textId="77777777" w:rsidR="00B27BC9" w:rsidRPr="00B756F0" w:rsidRDefault="00B27BC9" w:rsidP="00B27BC9">
      <w:pPr>
        <w:pStyle w:val="Header"/>
        <w:tabs>
          <w:tab w:val="clear" w:pos="4320"/>
          <w:tab w:val="clear" w:pos="8640"/>
        </w:tabs>
        <w:ind w:left="792"/>
        <w:jc w:val="both"/>
        <w:rPr>
          <w:rFonts w:cs="Arial"/>
          <w:sz w:val="20"/>
          <w:szCs w:val="20"/>
        </w:rPr>
      </w:pPr>
    </w:p>
    <w:p w14:paraId="473DAA14" w14:textId="77777777" w:rsidR="00B756F0" w:rsidRDefault="00B756F0" w:rsidP="00B756F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Canada was no longer subject to British laws and could pass laws that contradicted those of Britain</w:t>
      </w:r>
    </w:p>
    <w:p w14:paraId="23B29676" w14:textId="77777777" w:rsidR="00B27BC9" w:rsidRPr="00B756F0" w:rsidRDefault="00B27BC9" w:rsidP="00B27BC9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1542F480" w14:textId="77777777" w:rsidR="00B756F0" w:rsidRPr="00B756F0" w:rsidRDefault="00B756F0" w:rsidP="00B756F0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Canada was now independent of Britain in terms of foreign policy</w:t>
      </w:r>
    </w:p>
    <w:p w14:paraId="44AA9EDA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609CEE8E" w14:textId="77777777" w:rsidR="00B27BC9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bCs/>
          <w:sz w:val="20"/>
          <w:szCs w:val="20"/>
        </w:rPr>
      </w:pPr>
      <w:proofErr w:type="spellStart"/>
      <w:r w:rsidRPr="00B756F0">
        <w:rPr>
          <w:rFonts w:cs="Arial"/>
          <w:bCs/>
          <w:sz w:val="20"/>
          <w:szCs w:val="20"/>
        </w:rPr>
        <w:t>Patriation</w:t>
      </w:r>
      <w:proofErr w:type="spellEnd"/>
      <w:r w:rsidRPr="00B756F0">
        <w:rPr>
          <w:rFonts w:cs="Arial"/>
          <w:bCs/>
          <w:sz w:val="20"/>
          <w:szCs w:val="20"/>
        </w:rPr>
        <w:t xml:space="preserve"> of the Constitution</w:t>
      </w:r>
    </w:p>
    <w:p w14:paraId="7F78A3DC" w14:textId="77777777" w:rsidR="00B27BC9" w:rsidRPr="00B756F0" w:rsidRDefault="00B27BC9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bCs/>
          <w:sz w:val="20"/>
          <w:szCs w:val="20"/>
        </w:rPr>
      </w:pPr>
    </w:p>
    <w:p w14:paraId="52332CCD" w14:textId="77777777" w:rsidR="00B756F0" w:rsidRDefault="00B756F0" w:rsidP="00B756F0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 xml:space="preserve">Despite the </w:t>
      </w:r>
      <w:r w:rsidRPr="00B756F0">
        <w:rPr>
          <w:rFonts w:cs="Arial"/>
          <w:i/>
          <w:iCs/>
          <w:sz w:val="20"/>
          <w:szCs w:val="20"/>
        </w:rPr>
        <w:t>Westminster Statute</w:t>
      </w:r>
      <w:r w:rsidRPr="00B756F0">
        <w:rPr>
          <w:rFonts w:cs="Arial"/>
          <w:sz w:val="20"/>
          <w:szCs w:val="20"/>
        </w:rPr>
        <w:t>, the constitution remained a British statute</w:t>
      </w:r>
    </w:p>
    <w:p w14:paraId="104A944F" w14:textId="77777777" w:rsidR="00B27BC9" w:rsidRPr="00B756F0" w:rsidRDefault="00B27BC9" w:rsidP="00B27BC9">
      <w:pPr>
        <w:pStyle w:val="Header"/>
        <w:tabs>
          <w:tab w:val="clear" w:pos="4320"/>
          <w:tab w:val="clear" w:pos="8640"/>
        </w:tabs>
        <w:ind w:left="792"/>
        <w:jc w:val="both"/>
        <w:rPr>
          <w:rFonts w:cs="Arial"/>
          <w:sz w:val="20"/>
          <w:szCs w:val="20"/>
        </w:rPr>
      </w:pPr>
    </w:p>
    <w:p w14:paraId="18285A64" w14:textId="77777777" w:rsidR="00B756F0" w:rsidRDefault="00B756F0" w:rsidP="00B756F0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 xml:space="preserve">No agreement could be made on </w:t>
      </w:r>
      <w:proofErr w:type="spellStart"/>
      <w:r w:rsidRPr="00B756F0">
        <w:rPr>
          <w:rFonts w:cs="Arial"/>
          <w:sz w:val="20"/>
          <w:szCs w:val="20"/>
        </w:rPr>
        <w:t>patriating</w:t>
      </w:r>
      <w:proofErr w:type="spellEnd"/>
      <w:r w:rsidRPr="00B756F0">
        <w:rPr>
          <w:rFonts w:cs="Arial"/>
          <w:sz w:val="20"/>
          <w:szCs w:val="20"/>
        </w:rPr>
        <w:t xml:space="preserve"> the constitution with a Canadian amending formula (a method for making changes to a constitution; in Canada’s case, a method that would no longer involve the British parliament)</w:t>
      </w:r>
    </w:p>
    <w:p w14:paraId="5F2070F0" w14:textId="77777777" w:rsidR="00B27BC9" w:rsidRPr="00B756F0" w:rsidRDefault="00B27BC9" w:rsidP="00B27BC9">
      <w:pPr>
        <w:pStyle w:val="Header"/>
        <w:tabs>
          <w:tab w:val="clear" w:pos="4320"/>
          <w:tab w:val="clear" w:pos="8640"/>
        </w:tabs>
        <w:ind w:left="1440"/>
        <w:jc w:val="both"/>
        <w:rPr>
          <w:rFonts w:cs="Arial"/>
          <w:sz w:val="20"/>
          <w:szCs w:val="20"/>
        </w:rPr>
      </w:pPr>
    </w:p>
    <w:p w14:paraId="7A999361" w14:textId="77777777" w:rsidR="00B756F0" w:rsidRDefault="00B756F0" w:rsidP="00B756F0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Prime Minister Pierre Trudeau, first elected in 1968, was determined to reform the Canadian constitution</w:t>
      </w:r>
    </w:p>
    <w:p w14:paraId="70B7FB87" w14:textId="77777777" w:rsidR="00B27BC9" w:rsidRPr="00B756F0" w:rsidRDefault="00B27BC9" w:rsidP="00B27BC9">
      <w:pPr>
        <w:pStyle w:val="Header"/>
        <w:tabs>
          <w:tab w:val="clear" w:pos="4320"/>
          <w:tab w:val="clear" w:pos="8640"/>
        </w:tabs>
        <w:ind w:left="792"/>
        <w:jc w:val="both"/>
        <w:rPr>
          <w:rFonts w:cs="Arial"/>
          <w:sz w:val="20"/>
          <w:szCs w:val="20"/>
        </w:rPr>
      </w:pPr>
    </w:p>
    <w:p w14:paraId="5D395DA8" w14:textId="77777777" w:rsidR="00B756F0" w:rsidRDefault="00B756F0" w:rsidP="00B756F0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1971 – Victoria Charter – a written guarantee of rights that was initially accepted by the provinces and the federal government – Quebec government withdrew its agreement after it faced harsh criticism in the province of Quebec</w:t>
      </w:r>
    </w:p>
    <w:p w14:paraId="7CCADA5B" w14:textId="77777777" w:rsidR="00B27BC9" w:rsidRPr="00B756F0" w:rsidRDefault="00B27BC9" w:rsidP="00B27BC9">
      <w:pPr>
        <w:pStyle w:val="Header"/>
        <w:tabs>
          <w:tab w:val="clear" w:pos="4320"/>
          <w:tab w:val="clear" w:pos="8640"/>
        </w:tabs>
        <w:ind w:left="1440"/>
        <w:jc w:val="both"/>
        <w:rPr>
          <w:rFonts w:cs="Arial"/>
          <w:sz w:val="20"/>
          <w:szCs w:val="20"/>
        </w:rPr>
      </w:pPr>
    </w:p>
    <w:p w14:paraId="0D27DD95" w14:textId="77777777" w:rsidR="00B756F0" w:rsidRDefault="00B756F0" w:rsidP="00B756F0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 xml:space="preserve">November 1981, the federal government and nine of the ten provinces agreed to the </w:t>
      </w:r>
      <w:proofErr w:type="spellStart"/>
      <w:r w:rsidRPr="00B756F0">
        <w:rPr>
          <w:rFonts w:cs="Arial"/>
          <w:sz w:val="20"/>
          <w:szCs w:val="20"/>
        </w:rPr>
        <w:t>patriation</w:t>
      </w:r>
      <w:proofErr w:type="spellEnd"/>
      <w:r w:rsidRPr="00B756F0">
        <w:rPr>
          <w:rFonts w:cs="Arial"/>
          <w:sz w:val="20"/>
          <w:szCs w:val="20"/>
        </w:rPr>
        <w:t xml:space="preserve"> of the constitution with an entrenched (protection of a portion of a constitution by ensuring that can be changed only through constitutional amendment) charter of rights and freedoms – Quebec refused to sign the agreement</w:t>
      </w:r>
    </w:p>
    <w:p w14:paraId="4D6C4ECE" w14:textId="77777777" w:rsidR="00B27BC9" w:rsidRPr="00B756F0" w:rsidRDefault="00B27BC9" w:rsidP="00B27BC9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4F181F15" w14:textId="77777777" w:rsidR="00B756F0" w:rsidRPr="00B756F0" w:rsidRDefault="00B756F0" w:rsidP="00B756F0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April 17, 1982, over 115 years after it had been passed, the British North America Act was brought home to Canada – Canada’s constitution now also included the Constitution Act, 1982, containing an amending formula that would allow all future constitutional amendments to be made within Canada – the nation was now fully independent in all areas of the law</w:t>
      </w:r>
    </w:p>
    <w:p w14:paraId="6B6D5832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5CDD61C2" w14:textId="77777777" w:rsid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bCs/>
          <w:sz w:val="20"/>
          <w:szCs w:val="20"/>
        </w:rPr>
      </w:pPr>
      <w:r w:rsidRPr="00B756F0">
        <w:rPr>
          <w:rFonts w:cs="Arial"/>
          <w:bCs/>
          <w:sz w:val="20"/>
          <w:szCs w:val="20"/>
        </w:rPr>
        <w:br w:type="page"/>
        <w:t xml:space="preserve">The </w:t>
      </w:r>
      <w:proofErr w:type="spellStart"/>
      <w:r w:rsidRPr="00B756F0">
        <w:rPr>
          <w:rFonts w:cs="Arial"/>
          <w:bCs/>
          <w:sz w:val="20"/>
          <w:szCs w:val="20"/>
        </w:rPr>
        <w:t>Meech</w:t>
      </w:r>
      <w:proofErr w:type="spellEnd"/>
      <w:r w:rsidRPr="00B756F0">
        <w:rPr>
          <w:rFonts w:cs="Arial"/>
          <w:bCs/>
          <w:sz w:val="20"/>
          <w:szCs w:val="20"/>
        </w:rPr>
        <w:t xml:space="preserve"> Lake Accord</w:t>
      </w:r>
    </w:p>
    <w:p w14:paraId="33FC4963" w14:textId="77777777" w:rsidR="00B27BC9" w:rsidRPr="00B756F0" w:rsidRDefault="00B27BC9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bCs/>
          <w:sz w:val="20"/>
          <w:szCs w:val="20"/>
        </w:rPr>
      </w:pPr>
    </w:p>
    <w:p w14:paraId="709822BE" w14:textId="77777777" w:rsidR="00B756F0" w:rsidRDefault="00B756F0" w:rsidP="00B756F0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When Brian Mulroney became prime minister in 1984, one of his objectives was to return the province of Quebec to the constitutional fold</w:t>
      </w:r>
    </w:p>
    <w:p w14:paraId="1779D3AE" w14:textId="77777777" w:rsidR="00B27BC9" w:rsidRPr="00B756F0" w:rsidRDefault="00B27BC9" w:rsidP="00B27BC9">
      <w:pPr>
        <w:pStyle w:val="Header"/>
        <w:tabs>
          <w:tab w:val="clear" w:pos="4320"/>
          <w:tab w:val="clear" w:pos="8640"/>
        </w:tabs>
        <w:ind w:left="792"/>
        <w:jc w:val="both"/>
        <w:rPr>
          <w:rFonts w:cs="Arial"/>
          <w:sz w:val="20"/>
          <w:szCs w:val="20"/>
        </w:rPr>
      </w:pPr>
    </w:p>
    <w:p w14:paraId="37BA690B" w14:textId="77777777" w:rsidR="00B756F0" w:rsidRDefault="00B756F0" w:rsidP="00B756F0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 xml:space="preserve">In 1987, at </w:t>
      </w:r>
      <w:proofErr w:type="spellStart"/>
      <w:r w:rsidRPr="00B756F0">
        <w:rPr>
          <w:rFonts w:cs="Arial"/>
          <w:sz w:val="20"/>
          <w:szCs w:val="20"/>
        </w:rPr>
        <w:t>Meech</w:t>
      </w:r>
      <w:proofErr w:type="spellEnd"/>
      <w:r w:rsidRPr="00B756F0">
        <w:rPr>
          <w:rFonts w:cs="Arial"/>
          <w:sz w:val="20"/>
          <w:szCs w:val="20"/>
        </w:rPr>
        <w:t xml:space="preserve"> Lake near Ottawa, Prime Minister Mulroney managed to get all 10 provincial premiers to agree to a constitutional package based on proposals put forth by Quebec</w:t>
      </w:r>
    </w:p>
    <w:p w14:paraId="055C92A2" w14:textId="77777777" w:rsidR="00B27BC9" w:rsidRPr="00B756F0" w:rsidRDefault="00B27BC9" w:rsidP="00B27BC9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4B71F6D7" w14:textId="77777777" w:rsidR="00B756F0" w:rsidRDefault="00B756F0" w:rsidP="00B756F0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The new deal would recognize Quebec as a “distinct society” and would give the provinces more power relative to the federal government</w:t>
      </w:r>
    </w:p>
    <w:p w14:paraId="6E177377" w14:textId="77777777" w:rsidR="00B27BC9" w:rsidRPr="00B756F0" w:rsidRDefault="00B27BC9" w:rsidP="00B27BC9">
      <w:pPr>
        <w:pStyle w:val="Header"/>
        <w:tabs>
          <w:tab w:val="clear" w:pos="4320"/>
          <w:tab w:val="clear" w:pos="8640"/>
        </w:tabs>
        <w:ind w:left="1440"/>
        <w:jc w:val="both"/>
        <w:rPr>
          <w:rFonts w:cs="Arial"/>
          <w:sz w:val="20"/>
          <w:szCs w:val="20"/>
        </w:rPr>
      </w:pPr>
    </w:p>
    <w:p w14:paraId="14B58283" w14:textId="77777777" w:rsidR="00B756F0" w:rsidRDefault="00B756F0" w:rsidP="00B756F0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The accord faced harsh criticism – dissatisfaction with the accord mounted after its passage</w:t>
      </w:r>
    </w:p>
    <w:p w14:paraId="125C8CD2" w14:textId="77777777" w:rsidR="00B27BC9" w:rsidRPr="00B756F0" w:rsidRDefault="00B27BC9" w:rsidP="00B27BC9">
      <w:pPr>
        <w:pStyle w:val="Header"/>
        <w:tabs>
          <w:tab w:val="clear" w:pos="4320"/>
          <w:tab w:val="clear" w:pos="8640"/>
        </w:tabs>
        <w:ind w:left="792"/>
        <w:jc w:val="both"/>
        <w:rPr>
          <w:rFonts w:cs="Arial"/>
          <w:sz w:val="20"/>
          <w:szCs w:val="20"/>
        </w:rPr>
      </w:pPr>
    </w:p>
    <w:p w14:paraId="039314BB" w14:textId="77777777" w:rsidR="00B756F0" w:rsidRPr="00B756F0" w:rsidRDefault="00B756F0" w:rsidP="00B756F0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 xml:space="preserve">By early June 1990, Prime Minister Mulroney called a special meeting of the premiers to ensure that the </w:t>
      </w:r>
      <w:proofErr w:type="spellStart"/>
      <w:r w:rsidRPr="00B756F0">
        <w:rPr>
          <w:rFonts w:cs="Arial"/>
          <w:sz w:val="20"/>
          <w:szCs w:val="20"/>
        </w:rPr>
        <w:t>Meech</w:t>
      </w:r>
      <w:proofErr w:type="spellEnd"/>
      <w:r w:rsidRPr="00B756F0">
        <w:rPr>
          <w:rFonts w:cs="Arial"/>
          <w:sz w:val="20"/>
          <w:szCs w:val="20"/>
        </w:rPr>
        <w:t xml:space="preserve"> Lake Accord would receive the consent necessary from each of the provincial legislatures  - all the premiers agreed to ratify the accord – it was not ratified within the necessary time frame (it needed to be ratified by all provinces and federal government within three years)</w:t>
      </w:r>
    </w:p>
    <w:p w14:paraId="3C8F0581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55D2E8D9" w14:textId="77777777" w:rsidR="00B27BC9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bCs/>
          <w:sz w:val="20"/>
          <w:szCs w:val="20"/>
        </w:rPr>
      </w:pPr>
      <w:r w:rsidRPr="00B756F0">
        <w:rPr>
          <w:rFonts w:cs="Arial"/>
          <w:bCs/>
          <w:sz w:val="20"/>
          <w:szCs w:val="20"/>
        </w:rPr>
        <w:t>The Charlottetown Accord</w:t>
      </w:r>
    </w:p>
    <w:p w14:paraId="173BB582" w14:textId="77777777" w:rsidR="00B27BC9" w:rsidRPr="00B756F0" w:rsidRDefault="00B27BC9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bCs/>
          <w:sz w:val="20"/>
          <w:szCs w:val="20"/>
        </w:rPr>
      </w:pPr>
    </w:p>
    <w:p w14:paraId="68AF0C8C" w14:textId="77777777" w:rsidR="00B756F0" w:rsidRDefault="00B756F0" w:rsidP="00B756F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In 1992, a new proposal, called the Charlottetown Accord, was put before the people of Canada in a national referendum</w:t>
      </w:r>
    </w:p>
    <w:p w14:paraId="1E814C46" w14:textId="77777777" w:rsidR="00B27BC9" w:rsidRPr="00B756F0" w:rsidRDefault="00B27BC9" w:rsidP="00B27BC9">
      <w:pPr>
        <w:pStyle w:val="Header"/>
        <w:tabs>
          <w:tab w:val="clear" w:pos="4320"/>
          <w:tab w:val="clear" w:pos="8640"/>
        </w:tabs>
        <w:ind w:left="792"/>
        <w:jc w:val="both"/>
        <w:rPr>
          <w:rFonts w:cs="Arial"/>
          <w:sz w:val="20"/>
          <w:szCs w:val="20"/>
        </w:rPr>
      </w:pPr>
    </w:p>
    <w:p w14:paraId="6157E51B" w14:textId="77777777" w:rsidR="00B756F0" w:rsidRDefault="00B756F0" w:rsidP="00B756F0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Abolished the federal power of disallowance (gave the federal government the right to declare provincial legislation void within one year of its passage; a type of veto power)</w:t>
      </w:r>
    </w:p>
    <w:p w14:paraId="03FD282F" w14:textId="77777777" w:rsidR="00B27BC9" w:rsidRPr="00B756F0" w:rsidRDefault="00B27BC9" w:rsidP="00B27BC9">
      <w:pPr>
        <w:pStyle w:val="Header"/>
        <w:tabs>
          <w:tab w:val="clear" w:pos="4320"/>
          <w:tab w:val="clear" w:pos="8640"/>
        </w:tabs>
        <w:ind w:left="1440"/>
        <w:jc w:val="both"/>
        <w:rPr>
          <w:rFonts w:cs="Arial"/>
          <w:sz w:val="20"/>
          <w:szCs w:val="20"/>
        </w:rPr>
      </w:pPr>
    </w:p>
    <w:p w14:paraId="21FB51B7" w14:textId="77777777" w:rsidR="00B756F0" w:rsidRPr="00B756F0" w:rsidRDefault="00B756F0" w:rsidP="00B756F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It was defeated in six provinces and one territory</w:t>
      </w:r>
    </w:p>
    <w:p w14:paraId="417AADA0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1A63AC4B" w14:textId="77777777" w:rsidR="00B27BC9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bCs/>
          <w:sz w:val="20"/>
          <w:szCs w:val="20"/>
        </w:rPr>
      </w:pPr>
      <w:r w:rsidRPr="00B756F0">
        <w:rPr>
          <w:rFonts w:cs="Arial"/>
          <w:bCs/>
          <w:sz w:val="20"/>
          <w:szCs w:val="20"/>
        </w:rPr>
        <w:t>The 1995 Quebec Referendum</w:t>
      </w:r>
    </w:p>
    <w:p w14:paraId="7CD57290" w14:textId="77777777" w:rsidR="00B27BC9" w:rsidRPr="00B756F0" w:rsidRDefault="00B27BC9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bCs/>
          <w:sz w:val="20"/>
          <w:szCs w:val="20"/>
        </w:rPr>
      </w:pPr>
    </w:p>
    <w:p w14:paraId="2398FCCB" w14:textId="77777777" w:rsidR="00B756F0" w:rsidRPr="00B756F0" w:rsidRDefault="00B756F0" w:rsidP="00B756F0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This referendum would have resulted in an immediate declaration of sovereignty</w:t>
      </w:r>
    </w:p>
    <w:p w14:paraId="3F26C29A" w14:textId="77777777" w:rsidR="00B756F0" w:rsidRPr="00B27BC9" w:rsidRDefault="00B756F0" w:rsidP="00B756F0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The “no” forces won by a razor-thin majority (50.56%)</w:t>
      </w:r>
    </w:p>
    <w:p w14:paraId="4D045307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39F21F84" w14:textId="77777777" w:rsidR="00B756F0" w:rsidRPr="00B756F0" w:rsidRDefault="00B756F0" w:rsidP="00B756F0">
      <w:pPr>
        <w:pStyle w:val="Header"/>
        <w:numPr>
          <w:ilvl w:val="0"/>
          <w:numId w:val="8"/>
        </w:numPr>
        <w:tabs>
          <w:tab w:val="clear" w:pos="792"/>
          <w:tab w:val="clear" w:pos="4320"/>
          <w:tab w:val="clear" w:pos="8640"/>
          <w:tab w:val="num" w:pos="360"/>
        </w:tabs>
        <w:ind w:left="360"/>
        <w:jc w:val="both"/>
        <w:rPr>
          <w:rFonts w:cs="Arial"/>
          <w:sz w:val="20"/>
          <w:szCs w:val="20"/>
        </w:rPr>
      </w:pPr>
      <w:r w:rsidRPr="00B756F0">
        <w:rPr>
          <w:rFonts w:cs="Arial"/>
          <w:sz w:val="20"/>
          <w:szCs w:val="20"/>
        </w:rPr>
        <w:t>At the beginning of the 21</w:t>
      </w:r>
      <w:r w:rsidRPr="00B756F0">
        <w:rPr>
          <w:rFonts w:cs="Arial"/>
          <w:sz w:val="20"/>
          <w:szCs w:val="20"/>
          <w:vertAlign w:val="superscript"/>
        </w:rPr>
        <w:t>st</w:t>
      </w:r>
      <w:r w:rsidRPr="00B756F0">
        <w:rPr>
          <w:rFonts w:cs="Arial"/>
          <w:sz w:val="20"/>
          <w:szCs w:val="20"/>
        </w:rPr>
        <w:t xml:space="preserve"> century, Canada remained intact, but Quebec still had not signed the constitution</w:t>
      </w:r>
    </w:p>
    <w:p w14:paraId="18AFDAFB" w14:textId="77777777" w:rsidR="00B756F0" w:rsidRPr="00B756F0" w:rsidRDefault="00B756F0" w:rsidP="00B756F0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0"/>
          <w:szCs w:val="20"/>
        </w:rPr>
      </w:pPr>
    </w:p>
    <w:p w14:paraId="2D70825C" w14:textId="77777777" w:rsidR="00205137" w:rsidRPr="00B756F0" w:rsidRDefault="00205137" w:rsidP="00B756F0">
      <w:pPr>
        <w:jc w:val="both"/>
        <w:rPr>
          <w:rFonts w:cs="Arial"/>
          <w:sz w:val="20"/>
          <w:szCs w:val="20"/>
        </w:rPr>
      </w:pPr>
    </w:p>
    <w:sectPr w:rsidR="00205137" w:rsidRPr="00B756F0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6474B" w14:textId="77777777" w:rsidR="00B756F0" w:rsidRDefault="00B756F0" w:rsidP="00B756F0">
      <w:r>
        <w:separator/>
      </w:r>
    </w:p>
  </w:endnote>
  <w:endnote w:type="continuationSeparator" w:id="0">
    <w:p w14:paraId="1E572B40" w14:textId="77777777" w:rsidR="00B756F0" w:rsidRDefault="00B756F0" w:rsidP="00B7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20B39" w14:textId="77777777" w:rsidR="004E278D" w:rsidRDefault="00557D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DFBD7" w14:textId="77777777" w:rsidR="00B756F0" w:rsidRDefault="00B756F0" w:rsidP="00B756F0">
      <w:r>
        <w:separator/>
      </w:r>
    </w:p>
  </w:footnote>
  <w:footnote w:type="continuationSeparator" w:id="0">
    <w:p w14:paraId="05BE5895" w14:textId="77777777" w:rsidR="00B756F0" w:rsidRDefault="00B756F0" w:rsidP="00B756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FE980" w14:textId="77777777" w:rsidR="004E278D" w:rsidRDefault="00557D1D">
    <w:pPr>
      <w:pStyle w:val="Header"/>
      <w:jc w:val="center"/>
      <w:rPr>
        <w:sz w:val="17"/>
      </w:rPr>
    </w:pPr>
  </w:p>
  <w:p w14:paraId="1FBD8016" w14:textId="77777777" w:rsidR="004E278D" w:rsidRDefault="00557D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EE5"/>
    <w:multiLevelType w:val="hybridMultilevel"/>
    <w:tmpl w:val="A1907A0C"/>
    <w:lvl w:ilvl="0" w:tplc="DBEA22B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EA22B8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80DDD"/>
    <w:multiLevelType w:val="hybridMultilevel"/>
    <w:tmpl w:val="0784C1B4"/>
    <w:lvl w:ilvl="0" w:tplc="DBEA22B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25BC1"/>
    <w:multiLevelType w:val="hybridMultilevel"/>
    <w:tmpl w:val="6B1CB0A4"/>
    <w:lvl w:ilvl="0" w:tplc="DBEA22B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EA22B8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827EE0"/>
    <w:multiLevelType w:val="hybridMultilevel"/>
    <w:tmpl w:val="60EA8F1A"/>
    <w:lvl w:ilvl="0" w:tplc="DBEA22B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E0A74"/>
    <w:multiLevelType w:val="hybridMultilevel"/>
    <w:tmpl w:val="8634E95C"/>
    <w:lvl w:ilvl="0" w:tplc="DBEA22B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EA22B8">
      <w:start w:val="1"/>
      <w:numFmt w:val="bullet"/>
      <w:lvlText w:val="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CE424C"/>
    <w:multiLevelType w:val="hybridMultilevel"/>
    <w:tmpl w:val="200AA3B6"/>
    <w:lvl w:ilvl="0" w:tplc="DBEA22B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EA22B8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6323E8"/>
    <w:multiLevelType w:val="hybridMultilevel"/>
    <w:tmpl w:val="58EA642A"/>
    <w:lvl w:ilvl="0" w:tplc="DBEA22B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22210C"/>
    <w:multiLevelType w:val="hybridMultilevel"/>
    <w:tmpl w:val="28129AEC"/>
    <w:lvl w:ilvl="0" w:tplc="DBEA22B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F0"/>
    <w:rsid w:val="00205137"/>
    <w:rsid w:val="00557D1D"/>
    <w:rsid w:val="00B27BC9"/>
    <w:rsid w:val="00B7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7750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F0"/>
    <w:rPr>
      <w:rFonts w:eastAsia="Times New Roman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B756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56F0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B756F0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6F0"/>
    <w:rPr>
      <w:rFonts w:eastAsia="Times New Roman" w:cs="Arial"/>
      <w:b/>
      <w:bCs/>
      <w:kern w:val="32"/>
      <w:sz w:val="32"/>
      <w:szCs w:val="32"/>
      <w:lang w:val="en-CA" w:eastAsia="en-US"/>
    </w:rPr>
  </w:style>
  <w:style w:type="character" w:customStyle="1" w:styleId="Heading2Char">
    <w:name w:val="Heading 2 Char"/>
    <w:basedOn w:val="DefaultParagraphFont"/>
    <w:link w:val="Heading2"/>
    <w:rsid w:val="00B756F0"/>
    <w:rPr>
      <w:rFonts w:eastAsia="Times New Roman"/>
      <w:b/>
      <w:szCs w:val="20"/>
      <w:lang w:val="en-CA" w:eastAsia="en-US"/>
    </w:rPr>
  </w:style>
  <w:style w:type="character" w:customStyle="1" w:styleId="Heading3Char">
    <w:name w:val="Heading 3 Char"/>
    <w:basedOn w:val="DefaultParagraphFont"/>
    <w:link w:val="Heading3"/>
    <w:rsid w:val="00B756F0"/>
    <w:rPr>
      <w:rFonts w:eastAsia="Times New Roman"/>
      <w:b/>
      <w:bCs/>
      <w:i/>
      <w:iCs/>
      <w:lang w:val="en-CA" w:eastAsia="en-US"/>
    </w:rPr>
  </w:style>
  <w:style w:type="paragraph" w:styleId="Header">
    <w:name w:val="header"/>
    <w:basedOn w:val="Normal"/>
    <w:link w:val="HeaderChar"/>
    <w:rsid w:val="00B756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56F0"/>
    <w:rPr>
      <w:rFonts w:eastAsia="Times New Roman"/>
      <w:lang w:val="en-CA" w:eastAsia="en-US"/>
    </w:rPr>
  </w:style>
  <w:style w:type="paragraph" w:styleId="Footer">
    <w:name w:val="footer"/>
    <w:basedOn w:val="Normal"/>
    <w:link w:val="FooterChar"/>
    <w:rsid w:val="00B756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56F0"/>
    <w:rPr>
      <w:rFonts w:eastAsia="Times New Roman"/>
      <w:lang w:val="en-CA" w:eastAsia="en-US"/>
    </w:rPr>
  </w:style>
  <w:style w:type="character" w:styleId="PageNumber">
    <w:name w:val="page number"/>
    <w:basedOn w:val="DefaultParagraphFont"/>
    <w:rsid w:val="00B756F0"/>
  </w:style>
  <w:style w:type="paragraph" w:styleId="BodyText">
    <w:name w:val="Body Text"/>
    <w:basedOn w:val="Normal"/>
    <w:link w:val="BodyTextChar"/>
    <w:rsid w:val="00B756F0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B756F0"/>
    <w:rPr>
      <w:rFonts w:eastAsia="Times New Roman"/>
      <w:b/>
      <w:bCs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F0"/>
    <w:rPr>
      <w:rFonts w:eastAsia="Times New Roman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B756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56F0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B756F0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6F0"/>
    <w:rPr>
      <w:rFonts w:eastAsia="Times New Roman" w:cs="Arial"/>
      <w:b/>
      <w:bCs/>
      <w:kern w:val="32"/>
      <w:sz w:val="32"/>
      <w:szCs w:val="32"/>
      <w:lang w:val="en-CA" w:eastAsia="en-US"/>
    </w:rPr>
  </w:style>
  <w:style w:type="character" w:customStyle="1" w:styleId="Heading2Char">
    <w:name w:val="Heading 2 Char"/>
    <w:basedOn w:val="DefaultParagraphFont"/>
    <w:link w:val="Heading2"/>
    <w:rsid w:val="00B756F0"/>
    <w:rPr>
      <w:rFonts w:eastAsia="Times New Roman"/>
      <w:b/>
      <w:szCs w:val="20"/>
      <w:lang w:val="en-CA" w:eastAsia="en-US"/>
    </w:rPr>
  </w:style>
  <w:style w:type="character" w:customStyle="1" w:styleId="Heading3Char">
    <w:name w:val="Heading 3 Char"/>
    <w:basedOn w:val="DefaultParagraphFont"/>
    <w:link w:val="Heading3"/>
    <w:rsid w:val="00B756F0"/>
    <w:rPr>
      <w:rFonts w:eastAsia="Times New Roman"/>
      <w:b/>
      <w:bCs/>
      <w:i/>
      <w:iCs/>
      <w:lang w:val="en-CA" w:eastAsia="en-US"/>
    </w:rPr>
  </w:style>
  <w:style w:type="paragraph" w:styleId="Header">
    <w:name w:val="header"/>
    <w:basedOn w:val="Normal"/>
    <w:link w:val="HeaderChar"/>
    <w:rsid w:val="00B756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56F0"/>
    <w:rPr>
      <w:rFonts w:eastAsia="Times New Roman"/>
      <w:lang w:val="en-CA" w:eastAsia="en-US"/>
    </w:rPr>
  </w:style>
  <w:style w:type="paragraph" w:styleId="Footer">
    <w:name w:val="footer"/>
    <w:basedOn w:val="Normal"/>
    <w:link w:val="FooterChar"/>
    <w:rsid w:val="00B756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56F0"/>
    <w:rPr>
      <w:rFonts w:eastAsia="Times New Roman"/>
      <w:lang w:val="en-CA" w:eastAsia="en-US"/>
    </w:rPr>
  </w:style>
  <w:style w:type="character" w:styleId="PageNumber">
    <w:name w:val="page number"/>
    <w:basedOn w:val="DefaultParagraphFont"/>
    <w:rsid w:val="00B756F0"/>
  </w:style>
  <w:style w:type="paragraph" w:styleId="BodyText">
    <w:name w:val="Body Text"/>
    <w:basedOn w:val="Normal"/>
    <w:link w:val="BodyTextChar"/>
    <w:rsid w:val="00B756F0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B756F0"/>
    <w:rPr>
      <w:rFonts w:eastAsia="Times New Roman"/>
      <w:b/>
      <w:bCs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992</Words>
  <Characters>5658</Characters>
  <Application>Microsoft Macintosh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2014-10-30T12:28:00Z</dcterms:created>
  <dcterms:modified xsi:type="dcterms:W3CDTF">2014-11-03T17:21:00Z</dcterms:modified>
</cp:coreProperties>
</file>