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6291"/>
      </w:tblGrid>
      <w:tr w:rsidR="00016315" w:rsidRPr="00016315" w:rsidTr="00016315">
        <w:tc>
          <w:tcPr>
            <w:tcW w:w="3078" w:type="dxa"/>
          </w:tcPr>
          <w:p w:rsidR="00016315" w:rsidRPr="00016315" w:rsidRDefault="00016315" w:rsidP="00CB2623">
            <w:pPr>
              <w:jc w:val="both"/>
              <w:rPr>
                <w:sz w:val="20"/>
                <w:szCs w:val="20"/>
                <w:lang w:val="en-US"/>
              </w:rPr>
            </w:pPr>
            <w:r w:rsidRPr="00016315">
              <w:rPr>
                <w:noProof/>
                <w:sz w:val="20"/>
                <w:szCs w:val="20"/>
                <w:lang w:eastAsia="en-CA"/>
              </w:rPr>
              <w:drawing>
                <wp:inline distT="0" distB="0" distL="0" distR="0" wp14:anchorId="0473ADC3" wp14:editId="64DDB8CD">
                  <wp:extent cx="1676400" cy="447893"/>
                  <wp:effectExtent l="0" t="0" r="0" b="9525"/>
                  <wp:docPr id="2" name="Picture 2" descr="Image result for global goals for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al goals for sustainable develop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447893"/>
                          </a:xfrm>
                          <a:prstGeom prst="rect">
                            <a:avLst/>
                          </a:prstGeom>
                          <a:noFill/>
                          <a:ln>
                            <a:noFill/>
                          </a:ln>
                        </pic:spPr>
                      </pic:pic>
                    </a:graphicData>
                  </a:graphic>
                </wp:inline>
              </w:drawing>
            </w:r>
          </w:p>
        </w:tc>
        <w:tc>
          <w:tcPr>
            <w:tcW w:w="6498" w:type="dxa"/>
          </w:tcPr>
          <w:p w:rsidR="00016315" w:rsidRPr="00016315" w:rsidRDefault="00016315" w:rsidP="00CB2623">
            <w:pPr>
              <w:jc w:val="both"/>
              <w:rPr>
                <w:sz w:val="20"/>
                <w:szCs w:val="20"/>
                <w:lang w:val="en-US"/>
              </w:rPr>
            </w:pPr>
          </w:p>
          <w:p w:rsidR="00016315" w:rsidRPr="00016315" w:rsidRDefault="00016315" w:rsidP="00016315">
            <w:pPr>
              <w:jc w:val="both"/>
              <w:rPr>
                <w:sz w:val="20"/>
                <w:szCs w:val="20"/>
                <w:lang w:val="en-US"/>
              </w:rPr>
            </w:pPr>
            <w:r w:rsidRPr="00016315">
              <w:rPr>
                <w:sz w:val="20"/>
                <w:szCs w:val="20"/>
                <w:lang w:val="en-US"/>
              </w:rPr>
              <w:t>CHV 2O5:  Culminating Activity:  Exploring Global Goals:</w:t>
            </w:r>
          </w:p>
          <w:p w:rsidR="00016315" w:rsidRPr="00016315" w:rsidRDefault="00016315" w:rsidP="00CB2623">
            <w:pPr>
              <w:jc w:val="both"/>
              <w:rPr>
                <w:sz w:val="20"/>
                <w:szCs w:val="20"/>
                <w:lang w:val="en-US"/>
              </w:rPr>
            </w:pPr>
          </w:p>
        </w:tc>
      </w:tr>
    </w:tbl>
    <w:p w:rsidR="00016315" w:rsidRPr="00016315" w:rsidRDefault="00016315" w:rsidP="00CB2623">
      <w:pPr>
        <w:jc w:val="both"/>
        <w:rPr>
          <w:sz w:val="20"/>
          <w:szCs w:val="20"/>
          <w:lang w:val="en-US"/>
        </w:rPr>
      </w:pPr>
    </w:p>
    <w:p w:rsidR="00CB2623" w:rsidRPr="00016315" w:rsidRDefault="00CB2623" w:rsidP="00CB2623">
      <w:pPr>
        <w:jc w:val="both"/>
        <w:rPr>
          <w:rFonts w:cs="Segoe UI"/>
          <w:color w:val="1A1A1A"/>
          <w:sz w:val="20"/>
          <w:szCs w:val="20"/>
          <w:shd w:val="clear" w:color="auto" w:fill="FFFFFF"/>
        </w:rPr>
      </w:pPr>
      <w:r w:rsidRPr="00016315">
        <w:rPr>
          <w:sz w:val="20"/>
          <w:szCs w:val="20"/>
          <w:lang w:val="en-US"/>
        </w:rPr>
        <w:t xml:space="preserve">The introduction to the United Nations website </w:t>
      </w:r>
      <w:hyperlink r:id="rId7" w:history="1">
        <w:r w:rsidRPr="00016315">
          <w:rPr>
            <w:rStyle w:val="Hyperlink"/>
            <w:sz w:val="20"/>
            <w:szCs w:val="20"/>
            <w:lang w:val="en-US"/>
          </w:rPr>
          <w:t>globalgoals.org</w:t>
        </w:r>
      </w:hyperlink>
      <w:r w:rsidRPr="00016315">
        <w:rPr>
          <w:sz w:val="20"/>
          <w:szCs w:val="20"/>
          <w:lang w:val="en-US"/>
        </w:rPr>
        <w:t xml:space="preserve"> states that:  “</w:t>
      </w:r>
      <w:r w:rsidRPr="00016315">
        <w:rPr>
          <w:rFonts w:cs="Segoe UI"/>
          <w:color w:val="1A1A1A"/>
          <w:sz w:val="20"/>
          <w:szCs w:val="20"/>
          <w:shd w:val="clear" w:color="auto" w:fill="FFFFFF"/>
        </w:rPr>
        <w:t>In 2015, world leaders agreed to seventeen goals for a better world by 2030. These goals have the power to end poverty, fight inequality and stop climate change. Guided by the goals, it is now up to all of us, governments, businesses, civil society and the general public to work together to build a better future for everyone.”</w:t>
      </w:r>
    </w:p>
    <w:p w:rsidR="00CB2623" w:rsidRPr="00016315" w:rsidRDefault="00CB2623">
      <w:pPr>
        <w:rPr>
          <w:sz w:val="20"/>
          <w:szCs w:val="20"/>
          <w:lang w:val="en-US"/>
        </w:rPr>
      </w:pPr>
      <w:r w:rsidRPr="00016315">
        <w:rPr>
          <w:sz w:val="20"/>
          <w:szCs w:val="20"/>
          <w:lang w:val="en-US"/>
        </w:rPr>
        <w:t>Here is their infographic:</w:t>
      </w:r>
    </w:p>
    <w:p w:rsidR="00CB2623" w:rsidRPr="00016315" w:rsidRDefault="00CB2623">
      <w:pPr>
        <w:rPr>
          <w:sz w:val="20"/>
          <w:szCs w:val="20"/>
          <w:lang w:val="en-US"/>
        </w:rPr>
      </w:pPr>
      <w:r w:rsidRPr="00016315">
        <w:rPr>
          <w:noProof/>
          <w:sz w:val="20"/>
          <w:szCs w:val="20"/>
          <w:lang w:eastAsia="en-CA"/>
        </w:rPr>
        <w:drawing>
          <wp:inline distT="0" distB="0" distL="0" distR="0" wp14:anchorId="0EEB779F" wp14:editId="7A58C35C">
            <wp:extent cx="5943600" cy="4754880"/>
            <wp:effectExtent l="0" t="0" r="0" b="7620"/>
            <wp:docPr id="1" name="Picture 1" descr="Image result for un global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 global go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rsidR="00FE098A" w:rsidRPr="00016315" w:rsidRDefault="00FE098A" w:rsidP="00FE098A">
      <w:pPr>
        <w:jc w:val="both"/>
        <w:rPr>
          <w:sz w:val="20"/>
          <w:szCs w:val="20"/>
          <w:lang w:val="en-US"/>
        </w:rPr>
      </w:pPr>
      <w:r w:rsidRPr="00016315">
        <w:rPr>
          <w:sz w:val="20"/>
          <w:szCs w:val="20"/>
          <w:lang w:val="en-US"/>
        </w:rPr>
        <w:t xml:space="preserve">Before we begin, explore the website </w:t>
      </w:r>
      <w:hyperlink r:id="rId9" w:history="1">
        <w:r w:rsidRPr="00016315">
          <w:rPr>
            <w:rStyle w:val="Hyperlink"/>
            <w:sz w:val="20"/>
            <w:szCs w:val="20"/>
            <w:lang w:val="en-US"/>
          </w:rPr>
          <w:t>globalgoals.org</w:t>
        </w:r>
      </w:hyperlink>
      <w:r w:rsidRPr="00016315">
        <w:rPr>
          <w:sz w:val="20"/>
          <w:szCs w:val="20"/>
          <w:lang w:val="en-US"/>
        </w:rPr>
        <w:t xml:space="preserve">, specifically the section titled “The World in Action”.  Of all the projects listed there, your task is to identify your favourite, based on any criteria you choose.  Then, </w:t>
      </w:r>
      <w:r w:rsidR="00C82276" w:rsidRPr="00016315">
        <w:rPr>
          <w:sz w:val="20"/>
          <w:szCs w:val="20"/>
          <w:lang w:val="en-US"/>
        </w:rPr>
        <w:t>note five reasons in support of your choice.</w:t>
      </w:r>
    </w:p>
    <w:p w:rsidR="00C82276" w:rsidRDefault="00C82276" w:rsidP="00FE098A">
      <w:pPr>
        <w:jc w:val="both"/>
        <w:rPr>
          <w:lang w:val="en-US"/>
        </w:rPr>
      </w:pPr>
    </w:p>
    <w:p w:rsidR="00183699" w:rsidRDefault="00183699" w:rsidP="00FE098A">
      <w:pPr>
        <w:jc w:val="both"/>
        <w:rPr>
          <w:lang w:val="en-US"/>
        </w:rPr>
      </w:pPr>
    </w:p>
    <w:p w:rsidR="00C82276" w:rsidRPr="00016315" w:rsidRDefault="00C82276" w:rsidP="00FE098A">
      <w:pPr>
        <w:jc w:val="both"/>
        <w:rPr>
          <w:sz w:val="20"/>
          <w:szCs w:val="20"/>
          <w:lang w:val="en-US"/>
        </w:rPr>
      </w:pPr>
      <w:r w:rsidRPr="00016315">
        <w:rPr>
          <w:sz w:val="20"/>
          <w:szCs w:val="20"/>
          <w:lang w:val="en-US"/>
        </w:rPr>
        <w:lastRenderedPageBreak/>
        <w:t>The Passion Project:</w:t>
      </w:r>
    </w:p>
    <w:p w:rsidR="000649ED" w:rsidRDefault="00C82276" w:rsidP="00FE098A">
      <w:pPr>
        <w:jc w:val="both"/>
        <w:rPr>
          <w:sz w:val="20"/>
          <w:szCs w:val="20"/>
          <w:lang w:val="en-US"/>
        </w:rPr>
      </w:pPr>
      <w:r w:rsidRPr="00016315">
        <w:rPr>
          <w:sz w:val="20"/>
          <w:szCs w:val="20"/>
          <w:lang w:val="en-US"/>
        </w:rPr>
        <w:t>The final, culminating task of our civics course will involve the creation of a passion project that sets out to move the world closer to achieving one of the UN Global Goals.</w:t>
      </w:r>
      <w:r w:rsidR="00E05A90" w:rsidRPr="00016315">
        <w:rPr>
          <w:sz w:val="20"/>
          <w:szCs w:val="20"/>
          <w:lang w:val="en-US"/>
        </w:rPr>
        <w:t xml:space="preserve">  </w:t>
      </w:r>
      <w:r w:rsidR="00024DFC">
        <w:rPr>
          <w:sz w:val="20"/>
          <w:szCs w:val="20"/>
          <w:lang w:val="en-US"/>
        </w:rPr>
        <w:t xml:space="preserve">This project can be as large or small as you see fit, and can be impactful on any scale.  </w:t>
      </w:r>
    </w:p>
    <w:p w:rsidR="000649ED" w:rsidRDefault="000649ED" w:rsidP="00FE098A">
      <w:pPr>
        <w:jc w:val="both"/>
        <w:rPr>
          <w:sz w:val="20"/>
          <w:szCs w:val="20"/>
          <w:lang w:val="en-US"/>
        </w:rPr>
      </w:pPr>
      <w:r>
        <w:rPr>
          <w:sz w:val="20"/>
          <w:szCs w:val="20"/>
          <w:lang w:val="en-US"/>
        </w:rPr>
        <w:t xml:space="preserve">In short, by the time this project is finished, you will have created a </w:t>
      </w:r>
      <w:r>
        <w:rPr>
          <w:i/>
          <w:sz w:val="20"/>
          <w:szCs w:val="20"/>
          <w:lang w:val="en-US"/>
        </w:rPr>
        <w:t>something</w:t>
      </w:r>
      <w:r>
        <w:rPr>
          <w:sz w:val="20"/>
          <w:szCs w:val="20"/>
          <w:lang w:val="en-US"/>
        </w:rPr>
        <w:t xml:space="preserve"> </w:t>
      </w:r>
      <w:r w:rsidR="00BE7DF7">
        <w:rPr>
          <w:sz w:val="20"/>
          <w:szCs w:val="20"/>
          <w:lang w:val="en-US"/>
        </w:rPr>
        <w:t xml:space="preserve">or </w:t>
      </w:r>
      <w:r w:rsidR="00BE7DF7" w:rsidRPr="00BE7DF7">
        <w:rPr>
          <w:i/>
          <w:sz w:val="20"/>
          <w:szCs w:val="20"/>
          <w:lang w:val="en-US"/>
        </w:rPr>
        <w:t>artifact</w:t>
      </w:r>
      <w:r w:rsidR="00BE7DF7">
        <w:rPr>
          <w:sz w:val="20"/>
          <w:szCs w:val="20"/>
          <w:lang w:val="en-US"/>
        </w:rPr>
        <w:t xml:space="preserve"> </w:t>
      </w:r>
      <w:r w:rsidRPr="00BE7DF7">
        <w:rPr>
          <w:sz w:val="20"/>
          <w:szCs w:val="20"/>
          <w:lang w:val="en-US"/>
        </w:rPr>
        <w:t>which</w:t>
      </w:r>
      <w:r>
        <w:rPr>
          <w:sz w:val="20"/>
          <w:szCs w:val="20"/>
          <w:lang w:val="en-US"/>
        </w:rPr>
        <w:t xml:space="preserve"> </w:t>
      </w:r>
      <w:r w:rsidR="00A7209A">
        <w:rPr>
          <w:sz w:val="20"/>
          <w:szCs w:val="20"/>
          <w:lang w:val="en-US"/>
        </w:rPr>
        <w:t>creates</w:t>
      </w:r>
      <w:r>
        <w:rPr>
          <w:sz w:val="20"/>
          <w:szCs w:val="20"/>
          <w:lang w:val="en-US"/>
        </w:rPr>
        <w:t xml:space="preserve"> </w:t>
      </w:r>
      <w:r w:rsidR="00BE7DF7">
        <w:rPr>
          <w:sz w:val="20"/>
          <w:szCs w:val="20"/>
          <w:lang w:val="en-US"/>
        </w:rPr>
        <w:t>some kind of</w:t>
      </w:r>
      <w:r>
        <w:rPr>
          <w:sz w:val="20"/>
          <w:szCs w:val="20"/>
          <w:lang w:val="en-US"/>
        </w:rPr>
        <w:t xml:space="preserve"> progress towards achieving one of the seventeen </w:t>
      </w:r>
      <w:r w:rsidRPr="00016315">
        <w:rPr>
          <w:sz w:val="20"/>
          <w:szCs w:val="20"/>
          <w:lang w:val="en-US"/>
        </w:rPr>
        <w:t>UN Global Goals</w:t>
      </w:r>
      <w:r>
        <w:rPr>
          <w:sz w:val="20"/>
          <w:szCs w:val="20"/>
          <w:lang w:val="en-US"/>
        </w:rPr>
        <w:t xml:space="preserve">.  As well, </w:t>
      </w:r>
      <w:r w:rsidR="00A7209A">
        <w:rPr>
          <w:sz w:val="20"/>
          <w:szCs w:val="20"/>
          <w:lang w:val="en-US"/>
        </w:rPr>
        <w:t xml:space="preserve">you will share this project in a formal way, both with the class as a whole and </w:t>
      </w:r>
      <w:r w:rsidR="00B10374">
        <w:rPr>
          <w:sz w:val="20"/>
          <w:szCs w:val="20"/>
          <w:lang w:val="en-US"/>
        </w:rPr>
        <w:t>with other students.</w:t>
      </w:r>
    </w:p>
    <w:p w:rsidR="00C127F0" w:rsidRPr="000649ED" w:rsidRDefault="00C127F0" w:rsidP="00FE098A">
      <w:pPr>
        <w:jc w:val="both"/>
        <w:rPr>
          <w:sz w:val="20"/>
          <w:szCs w:val="20"/>
          <w:lang w:val="en-US"/>
        </w:rPr>
      </w:pPr>
      <w:r>
        <w:rPr>
          <w:sz w:val="20"/>
          <w:szCs w:val="20"/>
          <w:lang w:val="en-US"/>
        </w:rPr>
        <w:t>That that there are a wide variety of options that your artefact could take, but a poster is not one of them.</w:t>
      </w: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BC7478" w:rsidRDefault="00BC7478" w:rsidP="00FE098A">
      <w:pPr>
        <w:jc w:val="both"/>
        <w:rPr>
          <w:sz w:val="20"/>
          <w:szCs w:val="20"/>
          <w:lang w:val="en-US"/>
        </w:rPr>
      </w:pPr>
    </w:p>
    <w:p w:rsidR="00C127F0" w:rsidRDefault="00C127F0" w:rsidP="00FE098A">
      <w:pPr>
        <w:jc w:val="both"/>
        <w:rPr>
          <w:sz w:val="20"/>
          <w:szCs w:val="20"/>
          <w:lang w:val="en-US"/>
        </w:rPr>
      </w:pPr>
    </w:p>
    <w:p w:rsidR="0048401C" w:rsidRDefault="0048401C" w:rsidP="00FE098A">
      <w:pPr>
        <w:jc w:val="both"/>
        <w:rPr>
          <w:sz w:val="20"/>
          <w:szCs w:val="20"/>
          <w:lang w:val="en-US"/>
        </w:rPr>
      </w:pPr>
    </w:p>
    <w:p w:rsidR="00016315" w:rsidRPr="00BC7478" w:rsidRDefault="00016315" w:rsidP="00FE098A">
      <w:pPr>
        <w:jc w:val="both"/>
        <w:rPr>
          <w:sz w:val="20"/>
          <w:szCs w:val="20"/>
          <w:lang w:val="en-US"/>
        </w:rPr>
      </w:pPr>
      <w:r w:rsidRPr="00BC7478">
        <w:rPr>
          <w:sz w:val="20"/>
          <w:szCs w:val="20"/>
          <w:lang w:val="en-US"/>
        </w:rPr>
        <w:lastRenderedPageBreak/>
        <w:t>Part I:  The Brainstorming Journal:</w:t>
      </w:r>
    </w:p>
    <w:p w:rsidR="00016315" w:rsidRPr="00BC7478" w:rsidRDefault="00016315" w:rsidP="00016315">
      <w:pPr>
        <w:ind w:left="720"/>
        <w:jc w:val="both"/>
        <w:rPr>
          <w:sz w:val="20"/>
          <w:szCs w:val="20"/>
          <w:lang w:val="en-US"/>
        </w:rPr>
      </w:pPr>
      <w:r w:rsidRPr="00BC7478">
        <w:rPr>
          <w:sz w:val="20"/>
          <w:szCs w:val="20"/>
          <w:lang w:val="en-US"/>
        </w:rPr>
        <w:t>The first phase of this culminating task is the writing of a journal.  It will be two pages, double-spaced in length.  It will answer the following questions:</w:t>
      </w:r>
    </w:p>
    <w:p w:rsidR="00E05A90" w:rsidRPr="00BC7478" w:rsidRDefault="00016315" w:rsidP="00E05A90">
      <w:pPr>
        <w:pStyle w:val="ListParagraph"/>
        <w:numPr>
          <w:ilvl w:val="0"/>
          <w:numId w:val="2"/>
        </w:numPr>
        <w:jc w:val="both"/>
        <w:rPr>
          <w:sz w:val="20"/>
          <w:szCs w:val="20"/>
          <w:lang w:val="en-US"/>
        </w:rPr>
      </w:pPr>
      <w:r w:rsidRPr="00BC7478">
        <w:rPr>
          <w:sz w:val="20"/>
          <w:szCs w:val="20"/>
          <w:lang w:val="en-US"/>
        </w:rPr>
        <w:t>Of all seventeen goals, which one have you chosen?  What was the reasoning behind this choice?</w:t>
      </w:r>
    </w:p>
    <w:p w:rsidR="00024DFC" w:rsidRPr="00BC7478" w:rsidRDefault="00024DFC" w:rsidP="00024DFC">
      <w:pPr>
        <w:pStyle w:val="ListParagraph"/>
        <w:ind w:left="1800"/>
        <w:jc w:val="both"/>
        <w:rPr>
          <w:sz w:val="20"/>
          <w:szCs w:val="20"/>
          <w:lang w:val="en-US"/>
        </w:rPr>
      </w:pPr>
    </w:p>
    <w:p w:rsidR="00016315" w:rsidRPr="00BC7478" w:rsidRDefault="00024DFC" w:rsidP="00E05A90">
      <w:pPr>
        <w:pStyle w:val="ListParagraph"/>
        <w:numPr>
          <w:ilvl w:val="0"/>
          <w:numId w:val="2"/>
        </w:numPr>
        <w:jc w:val="both"/>
        <w:rPr>
          <w:sz w:val="20"/>
          <w:szCs w:val="20"/>
          <w:lang w:val="en-US"/>
        </w:rPr>
      </w:pPr>
      <w:r w:rsidRPr="00BC7478">
        <w:rPr>
          <w:sz w:val="20"/>
          <w:szCs w:val="20"/>
          <w:lang w:val="en-US"/>
        </w:rPr>
        <w:t xml:space="preserve">How do you think you can create improvement in regards to your passion project?  In your mind, what do you see your finished project “looking like”?  </w:t>
      </w:r>
    </w:p>
    <w:p w:rsidR="00A7209A" w:rsidRPr="00BC7478" w:rsidRDefault="00A7209A" w:rsidP="00A7209A">
      <w:pPr>
        <w:pStyle w:val="ListParagraph"/>
        <w:rPr>
          <w:sz w:val="20"/>
          <w:szCs w:val="20"/>
          <w:lang w:val="en-US"/>
        </w:rPr>
      </w:pPr>
    </w:p>
    <w:p w:rsidR="00A7209A" w:rsidRPr="00BC7478" w:rsidRDefault="00A7209A" w:rsidP="00E05A90">
      <w:pPr>
        <w:pStyle w:val="ListParagraph"/>
        <w:numPr>
          <w:ilvl w:val="0"/>
          <w:numId w:val="2"/>
        </w:numPr>
        <w:jc w:val="both"/>
        <w:rPr>
          <w:sz w:val="20"/>
          <w:szCs w:val="20"/>
          <w:lang w:val="en-US"/>
        </w:rPr>
      </w:pPr>
      <w:r w:rsidRPr="00BC7478">
        <w:rPr>
          <w:sz w:val="20"/>
          <w:szCs w:val="20"/>
          <w:lang w:val="en-US"/>
        </w:rPr>
        <w:t>Whom do you know, and in what context do you know them, that could help you take this project from conception to completion?</w:t>
      </w:r>
    </w:p>
    <w:p w:rsidR="00A7209A" w:rsidRPr="00BC7478" w:rsidRDefault="00A7209A" w:rsidP="00A7209A">
      <w:pPr>
        <w:pStyle w:val="ListParagraph"/>
        <w:rPr>
          <w:sz w:val="20"/>
          <w:szCs w:val="20"/>
          <w:lang w:val="en-US"/>
        </w:rPr>
      </w:pPr>
    </w:p>
    <w:p w:rsidR="00A7209A" w:rsidRPr="00BC7478" w:rsidRDefault="00A7209A" w:rsidP="00BC7478">
      <w:pPr>
        <w:pStyle w:val="ListParagraph"/>
        <w:numPr>
          <w:ilvl w:val="0"/>
          <w:numId w:val="2"/>
        </w:numPr>
        <w:jc w:val="both"/>
        <w:rPr>
          <w:sz w:val="20"/>
          <w:szCs w:val="20"/>
          <w:lang w:val="en-US"/>
        </w:rPr>
      </w:pPr>
      <w:r w:rsidRPr="00BC7478">
        <w:rPr>
          <w:sz w:val="20"/>
          <w:szCs w:val="20"/>
          <w:lang w:val="en-US"/>
        </w:rPr>
        <w:t>What specific, practical skills do you have that can help this project be successful?  For example, if you are going to build something, what are some of your talents/experiences as a builder?  If you are going to create something artistic, what is your prior knowledge/skill set that will help this go well?</w:t>
      </w:r>
    </w:p>
    <w:p w:rsidR="00BE1C9B" w:rsidRPr="00BC7478" w:rsidRDefault="00A7209A" w:rsidP="00A7209A">
      <w:pPr>
        <w:jc w:val="both"/>
        <w:rPr>
          <w:sz w:val="20"/>
          <w:szCs w:val="20"/>
          <w:lang w:val="en-US"/>
        </w:rPr>
      </w:pPr>
      <w:r w:rsidRPr="00BC7478">
        <w:rPr>
          <w:sz w:val="20"/>
          <w:szCs w:val="20"/>
          <w:lang w:val="en-US"/>
        </w:rPr>
        <w:t xml:space="preserve">Journals, which will </w:t>
      </w:r>
      <w:r w:rsidR="00BE1C9B" w:rsidRPr="00BC7478">
        <w:rPr>
          <w:sz w:val="20"/>
          <w:szCs w:val="20"/>
          <w:lang w:val="en-US"/>
        </w:rPr>
        <w:t>have a weight factor of one, will be marked based on the following criteria:</w:t>
      </w:r>
    </w:p>
    <w:tbl>
      <w:tblPr>
        <w:tblStyle w:val="TableGrid"/>
        <w:tblW w:w="0" w:type="auto"/>
        <w:tblLook w:val="04A0" w:firstRow="1" w:lastRow="0" w:firstColumn="1" w:lastColumn="0" w:noHBand="0" w:noVBand="1"/>
      </w:tblPr>
      <w:tblGrid>
        <w:gridCol w:w="1882"/>
        <w:gridCol w:w="1866"/>
        <w:gridCol w:w="1867"/>
        <w:gridCol w:w="1867"/>
        <w:gridCol w:w="1868"/>
      </w:tblGrid>
      <w:tr w:rsidR="00BE1C9B" w:rsidRPr="00BC7478" w:rsidTr="00BE1C9B">
        <w:tc>
          <w:tcPr>
            <w:tcW w:w="1915" w:type="dxa"/>
          </w:tcPr>
          <w:p w:rsidR="00BE1C9B" w:rsidRPr="00BC7478" w:rsidRDefault="00BE1C9B" w:rsidP="00A7209A">
            <w:pPr>
              <w:jc w:val="both"/>
              <w:rPr>
                <w:sz w:val="20"/>
                <w:szCs w:val="20"/>
                <w:lang w:val="en-US"/>
              </w:rPr>
            </w:pPr>
          </w:p>
        </w:tc>
        <w:tc>
          <w:tcPr>
            <w:tcW w:w="1915" w:type="dxa"/>
          </w:tcPr>
          <w:p w:rsidR="00BE1C9B" w:rsidRPr="00BC7478" w:rsidRDefault="00BE1C9B" w:rsidP="00BE1C9B">
            <w:pPr>
              <w:rPr>
                <w:sz w:val="20"/>
                <w:szCs w:val="20"/>
                <w:lang w:val="en-US"/>
              </w:rPr>
            </w:pPr>
            <w:r w:rsidRPr="00BC7478">
              <w:rPr>
                <w:sz w:val="20"/>
                <w:szCs w:val="20"/>
                <w:lang w:val="en-US"/>
              </w:rPr>
              <w:t>Level I</w:t>
            </w:r>
          </w:p>
        </w:tc>
        <w:tc>
          <w:tcPr>
            <w:tcW w:w="1915" w:type="dxa"/>
          </w:tcPr>
          <w:p w:rsidR="00BE1C9B" w:rsidRPr="00BC7478" w:rsidRDefault="00BE1C9B" w:rsidP="00A7209A">
            <w:pPr>
              <w:jc w:val="both"/>
              <w:rPr>
                <w:sz w:val="20"/>
                <w:szCs w:val="20"/>
                <w:lang w:val="en-US"/>
              </w:rPr>
            </w:pPr>
            <w:r w:rsidRPr="00BC7478">
              <w:rPr>
                <w:sz w:val="20"/>
                <w:szCs w:val="20"/>
                <w:lang w:val="en-US"/>
              </w:rPr>
              <w:t>Level II</w:t>
            </w:r>
          </w:p>
        </w:tc>
        <w:tc>
          <w:tcPr>
            <w:tcW w:w="1915" w:type="dxa"/>
          </w:tcPr>
          <w:p w:rsidR="00BE1C9B" w:rsidRPr="00BC7478" w:rsidRDefault="00BE1C9B" w:rsidP="00A7209A">
            <w:pPr>
              <w:jc w:val="both"/>
              <w:rPr>
                <w:sz w:val="20"/>
                <w:szCs w:val="20"/>
                <w:lang w:val="en-US"/>
              </w:rPr>
            </w:pPr>
            <w:r w:rsidRPr="00BC7478">
              <w:rPr>
                <w:sz w:val="20"/>
                <w:szCs w:val="20"/>
                <w:lang w:val="en-US"/>
              </w:rPr>
              <w:t>Level III</w:t>
            </w:r>
          </w:p>
        </w:tc>
        <w:tc>
          <w:tcPr>
            <w:tcW w:w="1916" w:type="dxa"/>
          </w:tcPr>
          <w:p w:rsidR="00BE1C9B" w:rsidRPr="00BC7478" w:rsidRDefault="00BE1C9B" w:rsidP="00A7209A">
            <w:pPr>
              <w:jc w:val="both"/>
              <w:rPr>
                <w:sz w:val="20"/>
                <w:szCs w:val="20"/>
                <w:lang w:val="en-US"/>
              </w:rPr>
            </w:pPr>
            <w:r w:rsidRPr="00BC7478">
              <w:rPr>
                <w:sz w:val="20"/>
                <w:szCs w:val="20"/>
                <w:lang w:val="en-US"/>
              </w:rPr>
              <w:t>Level IV</w:t>
            </w:r>
          </w:p>
        </w:tc>
      </w:tr>
      <w:tr w:rsidR="00BE1C9B" w:rsidRPr="00BC7478" w:rsidTr="00BE1C9B">
        <w:tc>
          <w:tcPr>
            <w:tcW w:w="1915" w:type="dxa"/>
          </w:tcPr>
          <w:p w:rsidR="00BE1C9B" w:rsidRPr="00BC7478" w:rsidRDefault="00BE1C9B" w:rsidP="00BE1C9B">
            <w:pPr>
              <w:rPr>
                <w:sz w:val="20"/>
                <w:szCs w:val="20"/>
                <w:lang w:val="en-US"/>
              </w:rPr>
            </w:pPr>
            <w:r w:rsidRPr="00BC7478">
              <w:rPr>
                <w:sz w:val="20"/>
                <w:szCs w:val="20"/>
                <w:lang w:val="en-US"/>
              </w:rPr>
              <w:t>Global Citizenship:  Does the journal indicate an understanding of the Global Goal chosen?</w:t>
            </w:r>
          </w:p>
          <w:p w:rsidR="00BE1C9B" w:rsidRPr="00BC7478" w:rsidRDefault="00BE1C9B" w:rsidP="00BE1C9B">
            <w:pPr>
              <w:rPr>
                <w:sz w:val="20"/>
                <w:szCs w:val="20"/>
                <w:lang w:val="en-US"/>
              </w:rPr>
            </w:pPr>
          </w:p>
        </w:tc>
        <w:tc>
          <w:tcPr>
            <w:tcW w:w="1915" w:type="dxa"/>
          </w:tcPr>
          <w:p w:rsidR="00BE1C9B" w:rsidRPr="00BC7478" w:rsidRDefault="00BE1C9B" w:rsidP="00BE1C9B">
            <w:pPr>
              <w:rPr>
                <w:sz w:val="20"/>
                <w:szCs w:val="20"/>
                <w:lang w:val="en-US"/>
              </w:rPr>
            </w:pPr>
            <w:r w:rsidRPr="00BC7478">
              <w:rPr>
                <w:sz w:val="20"/>
                <w:szCs w:val="20"/>
                <w:lang w:val="en-US"/>
              </w:rPr>
              <w:t>The journal does not indicate an understanding of the Global Goal chosen</w:t>
            </w:r>
          </w:p>
        </w:tc>
        <w:tc>
          <w:tcPr>
            <w:tcW w:w="1915" w:type="dxa"/>
          </w:tcPr>
          <w:p w:rsidR="00BE1C9B" w:rsidRPr="00BC7478" w:rsidRDefault="00BE1C9B" w:rsidP="00183699">
            <w:pPr>
              <w:rPr>
                <w:sz w:val="20"/>
                <w:szCs w:val="20"/>
                <w:lang w:val="en-US"/>
              </w:rPr>
            </w:pPr>
            <w:r w:rsidRPr="00BC7478">
              <w:rPr>
                <w:sz w:val="20"/>
                <w:szCs w:val="20"/>
                <w:lang w:val="en-US"/>
              </w:rPr>
              <w:t>The journal indicate</w:t>
            </w:r>
            <w:r w:rsidR="00183699" w:rsidRPr="00BC7478">
              <w:rPr>
                <w:sz w:val="20"/>
                <w:szCs w:val="20"/>
                <w:lang w:val="en-US"/>
              </w:rPr>
              <w:t>s</w:t>
            </w:r>
            <w:r w:rsidRPr="00BC7478">
              <w:rPr>
                <w:sz w:val="20"/>
                <w:szCs w:val="20"/>
                <w:lang w:val="en-US"/>
              </w:rPr>
              <w:t xml:space="preserve"> an understanding of the Global Goal chosen</w:t>
            </w:r>
            <w:r w:rsidR="00183699" w:rsidRPr="00BC7478">
              <w:rPr>
                <w:sz w:val="20"/>
                <w:szCs w:val="20"/>
                <w:lang w:val="en-US"/>
              </w:rPr>
              <w:t xml:space="preserve"> to a limited extent</w:t>
            </w:r>
          </w:p>
        </w:tc>
        <w:tc>
          <w:tcPr>
            <w:tcW w:w="1915" w:type="dxa"/>
          </w:tcPr>
          <w:p w:rsidR="00BE1C9B" w:rsidRPr="00BC7478" w:rsidRDefault="00183699" w:rsidP="00183699">
            <w:pPr>
              <w:jc w:val="both"/>
              <w:rPr>
                <w:sz w:val="20"/>
                <w:szCs w:val="20"/>
                <w:lang w:val="en-US"/>
              </w:rPr>
            </w:pPr>
            <w:r w:rsidRPr="00BC7478">
              <w:rPr>
                <w:sz w:val="20"/>
                <w:szCs w:val="20"/>
                <w:lang w:val="en-US"/>
              </w:rPr>
              <w:t>The journal indicates an understanding of the Global Goal chosen well</w:t>
            </w:r>
          </w:p>
        </w:tc>
        <w:tc>
          <w:tcPr>
            <w:tcW w:w="1916" w:type="dxa"/>
          </w:tcPr>
          <w:p w:rsidR="00BE1C9B" w:rsidRPr="00BC7478" w:rsidRDefault="00183699" w:rsidP="00183699">
            <w:pPr>
              <w:jc w:val="both"/>
              <w:rPr>
                <w:sz w:val="20"/>
                <w:szCs w:val="20"/>
                <w:lang w:val="en-US"/>
              </w:rPr>
            </w:pPr>
            <w:r w:rsidRPr="00BC7478">
              <w:rPr>
                <w:sz w:val="20"/>
                <w:szCs w:val="20"/>
                <w:lang w:val="en-US"/>
              </w:rPr>
              <w:t>The journal indicates an understanding of the Global Goal chosen excellently</w:t>
            </w:r>
          </w:p>
        </w:tc>
      </w:tr>
      <w:tr w:rsidR="00183699" w:rsidRPr="00BC7478" w:rsidTr="00BE1C9B">
        <w:tc>
          <w:tcPr>
            <w:tcW w:w="1915" w:type="dxa"/>
          </w:tcPr>
          <w:p w:rsidR="00183699" w:rsidRPr="00BC7478" w:rsidRDefault="00183699" w:rsidP="00183699">
            <w:pPr>
              <w:rPr>
                <w:sz w:val="20"/>
                <w:szCs w:val="20"/>
                <w:lang w:val="en-US"/>
              </w:rPr>
            </w:pPr>
            <w:r w:rsidRPr="00BC7478">
              <w:rPr>
                <w:sz w:val="20"/>
                <w:szCs w:val="20"/>
                <w:lang w:val="en-US"/>
              </w:rPr>
              <w:t>Learning To Learn:  Does the journal indicate an understanding of personal, transferrable skills?</w:t>
            </w:r>
          </w:p>
          <w:p w:rsidR="00183699" w:rsidRPr="00BC7478" w:rsidRDefault="00183699" w:rsidP="00183699">
            <w:pPr>
              <w:rPr>
                <w:sz w:val="20"/>
                <w:szCs w:val="20"/>
                <w:lang w:val="en-US"/>
              </w:rPr>
            </w:pPr>
          </w:p>
        </w:tc>
        <w:tc>
          <w:tcPr>
            <w:tcW w:w="1915" w:type="dxa"/>
          </w:tcPr>
          <w:p w:rsidR="00183699" w:rsidRPr="00BC7478" w:rsidRDefault="00183699" w:rsidP="00183699">
            <w:pPr>
              <w:rPr>
                <w:sz w:val="20"/>
                <w:szCs w:val="20"/>
                <w:lang w:val="en-US"/>
              </w:rPr>
            </w:pPr>
            <w:r w:rsidRPr="00BC7478">
              <w:rPr>
                <w:sz w:val="20"/>
                <w:szCs w:val="20"/>
                <w:lang w:val="en-US"/>
              </w:rPr>
              <w:t>The journal does not indicate an understanding of personal, transferrable skills</w:t>
            </w:r>
          </w:p>
        </w:tc>
        <w:tc>
          <w:tcPr>
            <w:tcW w:w="1915" w:type="dxa"/>
          </w:tcPr>
          <w:p w:rsidR="00183699" w:rsidRPr="00BC7478" w:rsidRDefault="00183699" w:rsidP="00183699">
            <w:pPr>
              <w:rPr>
                <w:sz w:val="20"/>
                <w:szCs w:val="20"/>
                <w:lang w:val="en-US"/>
              </w:rPr>
            </w:pPr>
            <w:r w:rsidRPr="00BC7478">
              <w:rPr>
                <w:sz w:val="20"/>
                <w:szCs w:val="20"/>
                <w:lang w:val="en-US"/>
              </w:rPr>
              <w:t>The journal indicates an understanding of personal, transferrable skills chosen to a limited extent</w:t>
            </w:r>
          </w:p>
        </w:tc>
        <w:tc>
          <w:tcPr>
            <w:tcW w:w="1915" w:type="dxa"/>
          </w:tcPr>
          <w:p w:rsidR="00183699" w:rsidRPr="00BC7478" w:rsidRDefault="00183699" w:rsidP="00183699">
            <w:pPr>
              <w:jc w:val="both"/>
              <w:rPr>
                <w:sz w:val="20"/>
                <w:szCs w:val="20"/>
                <w:lang w:val="en-US"/>
              </w:rPr>
            </w:pPr>
            <w:r w:rsidRPr="00BC7478">
              <w:rPr>
                <w:sz w:val="20"/>
                <w:szCs w:val="20"/>
                <w:lang w:val="en-US"/>
              </w:rPr>
              <w:t>The journal indicates an understanding of personal, transferrable skills well</w:t>
            </w:r>
          </w:p>
        </w:tc>
        <w:tc>
          <w:tcPr>
            <w:tcW w:w="1916" w:type="dxa"/>
          </w:tcPr>
          <w:p w:rsidR="00183699" w:rsidRPr="00BC7478" w:rsidRDefault="00183699" w:rsidP="00183699">
            <w:pPr>
              <w:jc w:val="both"/>
              <w:rPr>
                <w:sz w:val="20"/>
                <w:szCs w:val="20"/>
                <w:lang w:val="en-US"/>
              </w:rPr>
            </w:pPr>
            <w:r w:rsidRPr="00BC7478">
              <w:rPr>
                <w:sz w:val="20"/>
                <w:szCs w:val="20"/>
                <w:lang w:val="en-US"/>
              </w:rPr>
              <w:t>The journal indicates an understanding of personal, transferrable skills excellently</w:t>
            </w:r>
          </w:p>
        </w:tc>
      </w:tr>
      <w:tr w:rsidR="00183699" w:rsidRPr="00BC7478" w:rsidTr="00BE1C9B">
        <w:tc>
          <w:tcPr>
            <w:tcW w:w="1915" w:type="dxa"/>
          </w:tcPr>
          <w:p w:rsidR="00183699" w:rsidRPr="00BC7478" w:rsidRDefault="00BC7478" w:rsidP="00BC7478">
            <w:pPr>
              <w:rPr>
                <w:sz w:val="20"/>
                <w:szCs w:val="20"/>
                <w:lang w:val="en-US"/>
              </w:rPr>
            </w:pPr>
            <w:r w:rsidRPr="00BC7478">
              <w:rPr>
                <w:sz w:val="20"/>
                <w:szCs w:val="20"/>
                <w:lang w:val="en-US"/>
              </w:rPr>
              <w:t>Communication:  Does the journal communicate effectively in written form?</w:t>
            </w:r>
          </w:p>
          <w:p w:rsidR="00BC7478" w:rsidRPr="00BC7478" w:rsidRDefault="00BC7478" w:rsidP="00BC7478">
            <w:pPr>
              <w:rPr>
                <w:sz w:val="20"/>
                <w:szCs w:val="20"/>
                <w:lang w:val="en-US"/>
              </w:rPr>
            </w:pPr>
          </w:p>
        </w:tc>
        <w:tc>
          <w:tcPr>
            <w:tcW w:w="1915" w:type="dxa"/>
          </w:tcPr>
          <w:p w:rsidR="00183699" w:rsidRPr="00BC7478" w:rsidRDefault="00BC7478" w:rsidP="00A7209A">
            <w:pPr>
              <w:jc w:val="both"/>
              <w:rPr>
                <w:sz w:val="20"/>
                <w:szCs w:val="20"/>
                <w:lang w:val="en-US"/>
              </w:rPr>
            </w:pPr>
            <w:r w:rsidRPr="00BC7478">
              <w:rPr>
                <w:sz w:val="20"/>
                <w:szCs w:val="20"/>
                <w:lang w:val="en-US"/>
              </w:rPr>
              <w:t>The journal does not communicate effectively in written form</w:t>
            </w:r>
          </w:p>
        </w:tc>
        <w:tc>
          <w:tcPr>
            <w:tcW w:w="1915" w:type="dxa"/>
          </w:tcPr>
          <w:p w:rsidR="00183699" w:rsidRPr="00BC7478" w:rsidRDefault="00BC7478" w:rsidP="00BC7478">
            <w:pPr>
              <w:rPr>
                <w:sz w:val="20"/>
                <w:szCs w:val="20"/>
                <w:lang w:val="en-US"/>
              </w:rPr>
            </w:pPr>
            <w:r w:rsidRPr="00BC7478">
              <w:rPr>
                <w:sz w:val="20"/>
                <w:szCs w:val="20"/>
                <w:lang w:val="en-US"/>
              </w:rPr>
              <w:t>The journal communicates effectively in written form to a limited extent</w:t>
            </w:r>
          </w:p>
        </w:tc>
        <w:tc>
          <w:tcPr>
            <w:tcW w:w="1915" w:type="dxa"/>
          </w:tcPr>
          <w:p w:rsidR="00183699" w:rsidRPr="00BC7478" w:rsidRDefault="00BC7478" w:rsidP="00BC7478">
            <w:pPr>
              <w:rPr>
                <w:sz w:val="20"/>
                <w:szCs w:val="20"/>
                <w:lang w:val="en-US"/>
              </w:rPr>
            </w:pPr>
            <w:r w:rsidRPr="00BC7478">
              <w:rPr>
                <w:sz w:val="20"/>
                <w:szCs w:val="20"/>
                <w:lang w:val="en-US"/>
              </w:rPr>
              <w:t>The journal communicates effectively in written form well</w:t>
            </w:r>
          </w:p>
        </w:tc>
        <w:tc>
          <w:tcPr>
            <w:tcW w:w="1916" w:type="dxa"/>
          </w:tcPr>
          <w:p w:rsidR="00183699" w:rsidRPr="00BC7478" w:rsidRDefault="00BC7478" w:rsidP="00BC7478">
            <w:pPr>
              <w:rPr>
                <w:sz w:val="20"/>
                <w:szCs w:val="20"/>
                <w:lang w:val="en-US"/>
              </w:rPr>
            </w:pPr>
            <w:r w:rsidRPr="00BC7478">
              <w:rPr>
                <w:sz w:val="20"/>
                <w:szCs w:val="20"/>
                <w:lang w:val="en-US"/>
              </w:rPr>
              <w:t>The journal communicates effectively in written form excellently</w:t>
            </w:r>
          </w:p>
        </w:tc>
      </w:tr>
    </w:tbl>
    <w:p w:rsidR="00BE1C9B" w:rsidRDefault="00BE1C9B" w:rsidP="00A7209A">
      <w:pPr>
        <w:jc w:val="both"/>
        <w:rPr>
          <w:sz w:val="20"/>
          <w:szCs w:val="20"/>
          <w:lang w:val="en-US"/>
        </w:rPr>
      </w:pPr>
    </w:p>
    <w:p w:rsidR="00BE1C9B" w:rsidRDefault="00BE1C9B" w:rsidP="00A7209A">
      <w:pPr>
        <w:jc w:val="both"/>
        <w:rPr>
          <w:sz w:val="20"/>
          <w:szCs w:val="20"/>
          <w:lang w:val="en-US"/>
        </w:rPr>
      </w:pPr>
      <w:r w:rsidRPr="00A7209A">
        <w:rPr>
          <w:sz w:val="20"/>
          <w:szCs w:val="20"/>
          <w:lang w:val="en-US"/>
        </w:rPr>
        <w:t xml:space="preserve"> </w:t>
      </w:r>
    </w:p>
    <w:p w:rsidR="002D6A99" w:rsidRDefault="002D6A99" w:rsidP="00A7209A">
      <w:pPr>
        <w:jc w:val="both"/>
        <w:rPr>
          <w:sz w:val="20"/>
          <w:szCs w:val="20"/>
          <w:lang w:val="en-US"/>
        </w:rPr>
      </w:pPr>
    </w:p>
    <w:p w:rsidR="002D6A99" w:rsidRDefault="002D6A99" w:rsidP="00A7209A">
      <w:pPr>
        <w:jc w:val="both"/>
        <w:rPr>
          <w:sz w:val="20"/>
          <w:szCs w:val="20"/>
          <w:lang w:val="en-US"/>
        </w:rPr>
      </w:pPr>
    </w:p>
    <w:p w:rsidR="002D6A99" w:rsidRDefault="002D6A99" w:rsidP="00A7209A">
      <w:pPr>
        <w:jc w:val="both"/>
        <w:rPr>
          <w:sz w:val="20"/>
          <w:szCs w:val="20"/>
          <w:lang w:val="en-US"/>
        </w:rPr>
      </w:pPr>
    </w:p>
    <w:p w:rsidR="002D6A99" w:rsidRDefault="002D6A99" w:rsidP="00A7209A">
      <w:pPr>
        <w:jc w:val="both"/>
        <w:rPr>
          <w:sz w:val="20"/>
          <w:szCs w:val="20"/>
          <w:lang w:val="en-US"/>
        </w:rPr>
      </w:pPr>
      <w:r>
        <w:rPr>
          <w:sz w:val="20"/>
          <w:szCs w:val="20"/>
          <w:lang w:val="en-US"/>
        </w:rPr>
        <w:lastRenderedPageBreak/>
        <w:t>Part II:  The Process:</w:t>
      </w:r>
      <w:r w:rsidR="00BE7DF7">
        <w:rPr>
          <w:sz w:val="20"/>
          <w:szCs w:val="20"/>
          <w:lang w:val="en-US"/>
        </w:rPr>
        <w:t xml:space="preserve">  Research:</w:t>
      </w:r>
    </w:p>
    <w:p w:rsidR="002D6A99" w:rsidRDefault="0048401C" w:rsidP="00CE246C">
      <w:pPr>
        <w:ind w:left="720"/>
        <w:jc w:val="both"/>
        <w:rPr>
          <w:sz w:val="20"/>
          <w:szCs w:val="20"/>
          <w:lang w:val="en-US"/>
        </w:rPr>
      </w:pPr>
      <w:r>
        <w:rPr>
          <w:sz w:val="20"/>
          <w:szCs w:val="20"/>
          <w:lang w:val="en-US"/>
        </w:rPr>
        <w:t xml:space="preserve">In this phase of </w:t>
      </w:r>
      <w:r w:rsidR="00CE246C">
        <w:rPr>
          <w:sz w:val="20"/>
          <w:szCs w:val="20"/>
          <w:lang w:val="en-US"/>
        </w:rPr>
        <w:t xml:space="preserve">the passion project, your task is to gather as much key information about your Global Goal as possible.  </w:t>
      </w:r>
      <w:r w:rsidR="004918FF">
        <w:rPr>
          <w:sz w:val="20"/>
          <w:szCs w:val="20"/>
          <w:lang w:val="en-US"/>
        </w:rPr>
        <w:t>Eventually, all of this information will be edited down to five vital details.    This information will be placed in the following chart, which will be handed in:</w:t>
      </w:r>
    </w:p>
    <w:p w:rsidR="004918FF" w:rsidRDefault="00DC45A7" w:rsidP="00CE246C">
      <w:pPr>
        <w:ind w:left="720"/>
        <w:jc w:val="both"/>
        <w:rPr>
          <w:sz w:val="20"/>
          <w:szCs w:val="20"/>
          <w:lang w:val="en-US"/>
        </w:rPr>
      </w:pPr>
      <w:r>
        <w:rPr>
          <w:sz w:val="20"/>
          <w:szCs w:val="20"/>
          <w:lang w:val="en-US"/>
        </w:rPr>
        <w:t>Name:</w:t>
      </w:r>
      <w:r>
        <w:rPr>
          <w:sz w:val="20"/>
          <w:szCs w:val="20"/>
          <w:lang w:val="en-US"/>
        </w:rPr>
        <w:tab/>
        <w:t>_________________________________________________________________</w:t>
      </w:r>
    </w:p>
    <w:p w:rsidR="00DC45A7" w:rsidRDefault="00DC45A7" w:rsidP="00CE246C">
      <w:pPr>
        <w:ind w:left="720"/>
        <w:jc w:val="both"/>
        <w:rPr>
          <w:sz w:val="20"/>
          <w:szCs w:val="20"/>
          <w:lang w:val="en-US"/>
        </w:rPr>
      </w:pPr>
      <w:r>
        <w:rPr>
          <w:sz w:val="20"/>
          <w:szCs w:val="20"/>
          <w:lang w:val="en-US"/>
        </w:rPr>
        <w:t>Global Goal Chosen:</w:t>
      </w:r>
      <w:r>
        <w:rPr>
          <w:sz w:val="20"/>
          <w:szCs w:val="20"/>
          <w:lang w:val="en-US"/>
        </w:rPr>
        <w:tab/>
        <w:t>____________________________________________________</w:t>
      </w:r>
    </w:p>
    <w:p w:rsidR="00DC45A7" w:rsidRDefault="00DC45A7" w:rsidP="00CE246C">
      <w:pPr>
        <w:ind w:left="720"/>
        <w:jc w:val="both"/>
        <w:rPr>
          <w:sz w:val="20"/>
          <w:szCs w:val="20"/>
          <w:lang w:val="en-US"/>
        </w:rPr>
      </w:pPr>
      <w:r>
        <w:rPr>
          <w:sz w:val="20"/>
          <w:szCs w:val="20"/>
          <w:lang w:val="en-US"/>
        </w:rPr>
        <w:t xml:space="preserve">One piece of information, which includes numerical </w:t>
      </w:r>
      <w:r w:rsidR="00A63B73">
        <w:rPr>
          <w:sz w:val="20"/>
          <w:szCs w:val="20"/>
          <w:lang w:val="en-US"/>
        </w:rPr>
        <w:t>data, which shows why improvement in my Global Goal is vital to the local community:</w:t>
      </w:r>
    </w:p>
    <w:p w:rsidR="00A63B73" w:rsidRDefault="00A63B73" w:rsidP="00CE246C">
      <w:pPr>
        <w:ind w:left="720"/>
        <w:jc w:val="both"/>
        <w:rPr>
          <w:sz w:val="20"/>
          <w:szCs w:val="20"/>
          <w:lang w:val="en-US"/>
        </w:rPr>
      </w:pPr>
      <w:r>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B73" w:rsidRDefault="00A63B73" w:rsidP="00CE246C">
      <w:pPr>
        <w:ind w:left="720"/>
        <w:jc w:val="both"/>
        <w:rPr>
          <w:sz w:val="20"/>
          <w:szCs w:val="20"/>
          <w:lang w:val="en-US"/>
        </w:rPr>
      </w:pPr>
      <w:r>
        <w:rPr>
          <w:sz w:val="20"/>
          <w:szCs w:val="20"/>
          <w:lang w:val="en-US"/>
        </w:rPr>
        <w:t>Source of “Local Community Data”</w:t>
      </w:r>
      <w:r w:rsidR="0008408C">
        <w:rPr>
          <w:sz w:val="20"/>
          <w:szCs w:val="20"/>
          <w:lang w:val="en-US"/>
        </w:rPr>
        <w:t>, Cited in Chicago Style</w:t>
      </w:r>
      <w:r>
        <w:rPr>
          <w:sz w:val="20"/>
          <w:szCs w:val="20"/>
          <w:lang w:val="en-US"/>
        </w:rPr>
        <w:t>:</w:t>
      </w:r>
    </w:p>
    <w:p w:rsidR="00A63B73" w:rsidRDefault="00A63B73" w:rsidP="00A63B73">
      <w:pPr>
        <w:ind w:left="720"/>
        <w:jc w:val="both"/>
        <w:rPr>
          <w:sz w:val="20"/>
          <w:szCs w:val="20"/>
          <w:lang w:val="en-US"/>
        </w:rPr>
      </w:pPr>
      <w:r>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DF7" w:rsidRDefault="00BE7DF7" w:rsidP="00BE7DF7">
      <w:pPr>
        <w:ind w:left="720"/>
        <w:jc w:val="both"/>
        <w:rPr>
          <w:sz w:val="20"/>
          <w:szCs w:val="20"/>
          <w:lang w:val="en-US"/>
        </w:rPr>
      </w:pPr>
      <w:r>
        <w:rPr>
          <w:sz w:val="20"/>
          <w:szCs w:val="20"/>
          <w:lang w:val="en-US"/>
        </w:rPr>
        <w:t>One piece of information, which includes numerical data, which shows why improvement in my Global Goal is vital to the nation as a whole:</w:t>
      </w:r>
    </w:p>
    <w:p w:rsidR="00BE7DF7" w:rsidRDefault="00BE7DF7" w:rsidP="00BE7DF7">
      <w:pPr>
        <w:ind w:left="720"/>
        <w:jc w:val="both"/>
        <w:rPr>
          <w:sz w:val="20"/>
          <w:szCs w:val="20"/>
          <w:lang w:val="en-US"/>
        </w:rPr>
      </w:pPr>
      <w:r>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DF7" w:rsidRDefault="00BE7DF7" w:rsidP="00BE7DF7">
      <w:pPr>
        <w:ind w:left="720"/>
        <w:jc w:val="both"/>
        <w:rPr>
          <w:sz w:val="20"/>
          <w:szCs w:val="20"/>
          <w:lang w:val="en-US"/>
        </w:rPr>
      </w:pPr>
      <w:r>
        <w:rPr>
          <w:sz w:val="20"/>
          <w:szCs w:val="20"/>
          <w:lang w:val="en-US"/>
        </w:rPr>
        <w:t>Source of “National Importance Data”</w:t>
      </w:r>
      <w:r w:rsidR="0008408C">
        <w:rPr>
          <w:sz w:val="20"/>
          <w:szCs w:val="20"/>
          <w:lang w:val="en-US"/>
        </w:rPr>
        <w:t>, Cited in Chicago Style</w:t>
      </w:r>
      <w:r>
        <w:rPr>
          <w:sz w:val="20"/>
          <w:szCs w:val="20"/>
          <w:lang w:val="en-US"/>
        </w:rPr>
        <w:t>:</w:t>
      </w:r>
    </w:p>
    <w:p w:rsidR="00BE7DF7" w:rsidRDefault="00BE7DF7" w:rsidP="00BE7DF7">
      <w:pPr>
        <w:ind w:left="720"/>
        <w:jc w:val="both"/>
        <w:rPr>
          <w:sz w:val="20"/>
          <w:szCs w:val="20"/>
          <w:lang w:val="en-US"/>
        </w:rPr>
      </w:pPr>
      <w:r>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DF7" w:rsidRDefault="00BE7DF7" w:rsidP="00BE7DF7">
      <w:pPr>
        <w:ind w:left="720"/>
        <w:jc w:val="both"/>
        <w:rPr>
          <w:sz w:val="20"/>
          <w:szCs w:val="20"/>
          <w:lang w:val="en-US"/>
        </w:rPr>
      </w:pPr>
      <w:r>
        <w:rPr>
          <w:sz w:val="20"/>
          <w:szCs w:val="20"/>
          <w:lang w:val="en-US"/>
        </w:rPr>
        <w:t>One piece of information, which includes numerical data, which shows why improvement in my Global Goal is vital to the world as a whole:</w:t>
      </w:r>
    </w:p>
    <w:p w:rsidR="00BE7DF7" w:rsidRDefault="00BE7DF7" w:rsidP="00BE7DF7">
      <w:pPr>
        <w:ind w:left="720"/>
        <w:jc w:val="both"/>
        <w:rPr>
          <w:sz w:val="20"/>
          <w:szCs w:val="20"/>
          <w:lang w:val="en-US"/>
        </w:rPr>
      </w:pPr>
      <w:r>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lang w:val="en-US"/>
        </w:rPr>
        <w:lastRenderedPageBreak/>
        <w:t>____________________________________________________________________________________________________________________________________________________________________</w:t>
      </w:r>
    </w:p>
    <w:p w:rsidR="00BE7DF7" w:rsidRDefault="00BE7DF7" w:rsidP="00BE7DF7">
      <w:pPr>
        <w:ind w:left="720"/>
        <w:jc w:val="both"/>
        <w:rPr>
          <w:sz w:val="20"/>
          <w:szCs w:val="20"/>
          <w:lang w:val="en-US"/>
        </w:rPr>
      </w:pPr>
      <w:r>
        <w:rPr>
          <w:sz w:val="20"/>
          <w:szCs w:val="20"/>
          <w:lang w:val="en-US"/>
        </w:rPr>
        <w:t>Source of “Global importance Data”</w:t>
      </w:r>
      <w:r w:rsidR="0008408C">
        <w:rPr>
          <w:sz w:val="20"/>
          <w:szCs w:val="20"/>
          <w:lang w:val="en-US"/>
        </w:rPr>
        <w:t>, Cited in Chicago Style</w:t>
      </w:r>
      <w:r>
        <w:rPr>
          <w:sz w:val="20"/>
          <w:szCs w:val="20"/>
          <w:lang w:val="en-US"/>
        </w:rPr>
        <w:t>:</w:t>
      </w:r>
    </w:p>
    <w:p w:rsidR="00BE7DF7" w:rsidRDefault="00BE7DF7" w:rsidP="00BE7DF7">
      <w:pPr>
        <w:ind w:left="720"/>
        <w:jc w:val="both"/>
        <w:rPr>
          <w:sz w:val="20"/>
          <w:szCs w:val="20"/>
          <w:lang w:val="en-US"/>
        </w:rPr>
      </w:pPr>
      <w:r>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DF7" w:rsidRPr="00BC7478" w:rsidRDefault="0008408C" w:rsidP="00BE7DF7">
      <w:pPr>
        <w:jc w:val="both"/>
        <w:rPr>
          <w:sz w:val="20"/>
          <w:szCs w:val="20"/>
          <w:lang w:val="en-US"/>
        </w:rPr>
      </w:pPr>
      <w:r>
        <w:rPr>
          <w:sz w:val="20"/>
          <w:szCs w:val="20"/>
          <w:lang w:val="en-US"/>
        </w:rPr>
        <w:t>Data Collection</w:t>
      </w:r>
      <w:r w:rsidR="00BE7DF7" w:rsidRPr="00BC7478">
        <w:rPr>
          <w:sz w:val="20"/>
          <w:szCs w:val="20"/>
          <w:lang w:val="en-US"/>
        </w:rPr>
        <w:t>, which will have a weight factor of one, will be marked based on the following criteria:</w:t>
      </w:r>
    </w:p>
    <w:tbl>
      <w:tblPr>
        <w:tblStyle w:val="TableGrid"/>
        <w:tblW w:w="0" w:type="auto"/>
        <w:tblLook w:val="04A0" w:firstRow="1" w:lastRow="0" w:firstColumn="1" w:lastColumn="0" w:noHBand="0" w:noVBand="1"/>
      </w:tblPr>
      <w:tblGrid>
        <w:gridCol w:w="1882"/>
        <w:gridCol w:w="1866"/>
        <w:gridCol w:w="1867"/>
        <w:gridCol w:w="1867"/>
        <w:gridCol w:w="1868"/>
      </w:tblGrid>
      <w:tr w:rsidR="00BE7DF7" w:rsidRPr="00BC7478" w:rsidTr="003D103B">
        <w:tc>
          <w:tcPr>
            <w:tcW w:w="1915" w:type="dxa"/>
          </w:tcPr>
          <w:p w:rsidR="00BE7DF7" w:rsidRPr="00BC7478" w:rsidRDefault="00BE7DF7" w:rsidP="003D103B">
            <w:pPr>
              <w:jc w:val="both"/>
              <w:rPr>
                <w:sz w:val="20"/>
                <w:szCs w:val="20"/>
                <w:lang w:val="en-US"/>
              </w:rPr>
            </w:pPr>
          </w:p>
        </w:tc>
        <w:tc>
          <w:tcPr>
            <w:tcW w:w="1915" w:type="dxa"/>
          </w:tcPr>
          <w:p w:rsidR="00BE7DF7" w:rsidRPr="00BC7478" w:rsidRDefault="00BE7DF7" w:rsidP="003D103B">
            <w:pPr>
              <w:rPr>
                <w:sz w:val="20"/>
                <w:szCs w:val="20"/>
                <w:lang w:val="en-US"/>
              </w:rPr>
            </w:pPr>
            <w:r w:rsidRPr="00BC7478">
              <w:rPr>
                <w:sz w:val="20"/>
                <w:szCs w:val="20"/>
                <w:lang w:val="en-US"/>
              </w:rPr>
              <w:t>Level I</w:t>
            </w:r>
          </w:p>
        </w:tc>
        <w:tc>
          <w:tcPr>
            <w:tcW w:w="1915" w:type="dxa"/>
          </w:tcPr>
          <w:p w:rsidR="00BE7DF7" w:rsidRPr="00BC7478" w:rsidRDefault="00BE7DF7" w:rsidP="003D103B">
            <w:pPr>
              <w:jc w:val="both"/>
              <w:rPr>
                <w:sz w:val="20"/>
                <w:szCs w:val="20"/>
                <w:lang w:val="en-US"/>
              </w:rPr>
            </w:pPr>
            <w:r w:rsidRPr="00BC7478">
              <w:rPr>
                <w:sz w:val="20"/>
                <w:szCs w:val="20"/>
                <w:lang w:val="en-US"/>
              </w:rPr>
              <w:t>Level II</w:t>
            </w:r>
          </w:p>
        </w:tc>
        <w:tc>
          <w:tcPr>
            <w:tcW w:w="1915" w:type="dxa"/>
          </w:tcPr>
          <w:p w:rsidR="00BE7DF7" w:rsidRPr="00BC7478" w:rsidRDefault="00BE7DF7" w:rsidP="003D103B">
            <w:pPr>
              <w:jc w:val="both"/>
              <w:rPr>
                <w:sz w:val="20"/>
                <w:szCs w:val="20"/>
                <w:lang w:val="en-US"/>
              </w:rPr>
            </w:pPr>
            <w:r w:rsidRPr="00BC7478">
              <w:rPr>
                <w:sz w:val="20"/>
                <w:szCs w:val="20"/>
                <w:lang w:val="en-US"/>
              </w:rPr>
              <w:t>Level III</w:t>
            </w:r>
          </w:p>
        </w:tc>
        <w:tc>
          <w:tcPr>
            <w:tcW w:w="1916" w:type="dxa"/>
          </w:tcPr>
          <w:p w:rsidR="00BE7DF7" w:rsidRPr="00BC7478" w:rsidRDefault="00BE7DF7" w:rsidP="003D103B">
            <w:pPr>
              <w:jc w:val="both"/>
              <w:rPr>
                <w:sz w:val="20"/>
                <w:szCs w:val="20"/>
                <w:lang w:val="en-US"/>
              </w:rPr>
            </w:pPr>
            <w:r w:rsidRPr="00BC7478">
              <w:rPr>
                <w:sz w:val="20"/>
                <w:szCs w:val="20"/>
                <w:lang w:val="en-US"/>
              </w:rPr>
              <w:t>Level IV</w:t>
            </w:r>
          </w:p>
        </w:tc>
      </w:tr>
      <w:tr w:rsidR="00BE7DF7" w:rsidRPr="00BC7478" w:rsidTr="003D103B">
        <w:tc>
          <w:tcPr>
            <w:tcW w:w="1915" w:type="dxa"/>
          </w:tcPr>
          <w:p w:rsidR="00BE7DF7" w:rsidRPr="00BC7478" w:rsidRDefault="00BE7DF7" w:rsidP="003D103B">
            <w:pPr>
              <w:rPr>
                <w:sz w:val="20"/>
                <w:szCs w:val="20"/>
                <w:lang w:val="en-US"/>
              </w:rPr>
            </w:pPr>
            <w:r w:rsidRPr="00BC7478">
              <w:rPr>
                <w:sz w:val="20"/>
                <w:szCs w:val="20"/>
                <w:lang w:val="en-US"/>
              </w:rPr>
              <w:t xml:space="preserve">Global Citizenship:  Does the </w:t>
            </w:r>
            <w:r w:rsidR="00BF67A6">
              <w:rPr>
                <w:sz w:val="20"/>
                <w:szCs w:val="20"/>
                <w:lang w:val="en-US"/>
              </w:rPr>
              <w:t>data table</w:t>
            </w:r>
            <w:r w:rsidRPr="00BC7478">
              <w:rPr>
                <w:sz w:val="20"/>
                <w:szCs w:val="20"/>
                <w:lang w:val="en-US"/>
              </w:rPr>
              <w:t xml:space="preserve"> indicate an understanding of the </w:t>
            </w:r>
            <w:r w:rsidR="00BF67A6">
              <w:rPr>
                <w:sz w:val="20"/>
                <w:szCs w:val="20"/>
                <w:lang w:val="en-US"/>
              </w:rPr>
              <w:t xml:space="preserve">scope of the </w:t>
            </w:r>
            <w:r w:rsidRPr="00BC7478">
              <w:rPr>
                <w:sz w:val="20"/>
                <w:szCs w:val="20"/>
                <w:lang w:val="en-US"/>
              </w:rPr>
              <w:t>Global Goal chosen?</w:t>
            </w:r>
          </w:p>
          <w:p w:rsidR="00BE7DF7" w:rsidRPr="00BC7478" w:rsidRDefault="00BE7DF7" w:rsidP="003D103B">
            <w:pPr>
              <w:rPr>
                <w:sz w:val="20"/>
                <w:szCs w:val="20"/>
                <w:lang w:val="en-US"/>
              </w:rPr>
            </w:pPr>
          </w:p>
        </w:tc>
        <w:tc>
          <w:tcPr>
            <w:tcW w:w="1915" w:type="dxa"/>
          </w:tcPr>
          <w:p w:rsidR="00BE7DF7" w:rsidRPr="00BC7478" w:rsidRDefault="00BE7DF7" w:rsidP="00BF67A6">
            <w:pPr>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 xml:space="preserve">does not indicate an understanding of the </w:t>
            </w:r>
            <w:r w:rsidR="00BF67A6">
              <w:rPr>
                <w:sz w:val="20"/>
                <w:szCs w:val="20"/>
                <w:lang w:val="en-US"/>
              </w:rPr>
              <w:t xml:space="preserve">scope of the </w:t>
            </w:r>
            <w:r w:rsidRPr="00BC7478">
              <w:rPr>
                <w:sz w:val="20"/>
                <w:szCs w:val="20"/>
                <w:lang w:val="en-US"/>
              </w:rPr>
              <w:t>Global Goal chosen</w:t>
            </w:r>
          </w:p>
        </w:tc>
        <w:tc>
          <w:tcPr>
            <w:tcW w:w="1915" w:type="dxa"/>
          </w:tcPr>
          <w:p w:rsidR="00BE7DF7" w:rsidRPr="00BC7478" w:rsidRDefault="00BE7DF7" w:rsidP="00BF67A6">
            <w:pPr>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indicates an understanding of the</w:t>
            </w:r>
            <w:r w:rsidR="00BF67A6">
              <w:rPr>
                <w:sz w:val="20"/>
                <w:szCs w:val="20"/>
                <w:lang w:val="en-US"/>
              </w:rPr>
              <w:t xml:space="preserve"> </w:t>
            </w:r>
            <w:r w:rsidR="00BF67A6">
              <w:rPr>
                <w:sz w:val="20"/>
                <w:szCs w:val="20"/>
                <w:lang w:val="en-US"/>
              </w:rPr>
              <w:t>scope of the</w:t>
            </w:r>
            <w:r w:rsidRPr="00BC7478">
              <w:rPr>
                <w:sz w:val="20"/>
                <w:szCs w:val="20"/>
                <w:lang w:val="en-US"/>
              </w:rPr>
              <w:t xml:space="preserve"> Global Goal chosen to a limited extent</w:t>
            </w:r>
          </w:p>
        </w:tc>
        <w:tc>
          <w:tcPr>
            <w:tcW w:w="1915" w:type="dxa"/>
          </w:tcPr>
          <w:p w:rsidR="00BE7DF7" w:rsidRPr="00BC7478" w:rsidRDefault="00BE7DF7" w:rsidP="00BF67A6">
            <w:pPr>
              <w:jc w:val="both"/>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 xml:space="preserve">indicates an understanding of the </w:t>
            </w:r>
            <w:r w:rsidR="00BF67A6">
              <w:rPr>
                <w:sz w:val="20"/>
                <w:szCs w:val="20"/>
                <w:lang w:val="en-US"/>
              </w:rPr>
              <w:t xml:space="preserve">scope of the </w:t>
            </w:r>
            <w:r w:rsidRPr="00BC7478">
              <w:rPr>
                <w:sz w:val="20"/>
                <w:szCs w:val="20"/>
                <w:lang w:val="en-US"/>
              </w:rPr>
              <w:t>Global Goal chosen well</w:t>
            </w:r>
          </w:p>
        </w:tc>
        <w:tc>
          <w:tcPr>
            <w:tcW w:w="1916" w:type="dxa"/>
          </w:tcPr>
          <w:p w:rsidR="00BE7DF7" w:rsidRPr="00BC7478" w:rsidRDefault="00BE7DF7" w:rsidP="00BF67A6">
            <w:pPr>
              <w:jc w:val="both"/>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 xml:space="preserve">indicates an understanding of the </w:t>
            </w:r>
            <w:r w:rsidR="00BF67A6">
              <w:rPr>
                <w:sz w:val="20"/>
                <w:szCs w:val="20"/>
                <w:lang w:val="en-US"/>
              </w:rPr>
              <w:t xml:space="preserve">scope of the </w:t>
            </w:r>
            <w:r w:rsidRPr="00BC7478">
              <w:rPr>
                <w:sz w:val="20"/>
                <w:szCs w:val="20"/>
                <w:lang w:val="en-US"/>
              </w:rPr>
              <w:t>Global Goal chosen excellently</w:t>
            </w:r>
          </w:p>
        </w:tc>
      </w:tr>
      <w:tr w:rsidR="00BE7DF7" w:rsidRPr="00BC7478" w:rsidTr="003D103B">
        <w:tc>
          <w:tcPr>
            <w:tcW w:w="1915" w:type="dxa"/>
          </w:tcPr>
          <w:p w:rsidR="00BE7DF7" w:rsidRPr="00BC7478" w:rsidRDefault="00BF67A6" w:rsidP="003D103B">
            <w:pPr>
              <w:rPr>
                <w:sz w:val="20"/>
                <w:szCs w:val="20"/>
                <w:lang w:val="en-US"/>
              </w:rPr>
            </w:pPr>
            <w:r>
              <w:rPr>
                <w:sz w:val="20"/>
                <w:szCs w:val="20"/>
                <w:lang w:val="en-US"/>
              </w:rPr>
              <w:t>Critical Thinking</w:t>
            </w:r>
            <w:r w:rsidR="00BE7DF7" w:rsidRPr="00BC7478">
              <w:rPr>
                <w:sz w:val="20"/>
                <w:szCs w:val="20"/>
                <w:lang w:val="en-US"/>
              </w:rPr>
              <w:t xml:space="preserve">:  Does the </w:t>
            </w:r>
            <w:r>
              <w:rPr>
                <w:sz w:val="20"/>
                <w:szCs w:val="20"/>
                <w:lang w:val="en-US"/>
              </w:rPr>
              <w:t>data table</w:t>
            </w:r>
            <w:r w:rsidRPr="00BC7478">
              <w:rPr>
                <w:sz w:val="20"/>
                <w:szCs w:val="20"/>
                <w:lang w:val="en-US"/>
              </w:rPr>
              <w:t xml:space="preserve"> </w:t>
            </w:r>
            <w:r w:rsidR="00BE7DF7" w:rsidRPr="00BC7478">
              <w:rPr>
                <w:sz w:val="20"/>
                <w:szCs w:val="20"/>
                <w:lang w:val="en-US"/>
              </w:rPr>
              <w:t xml:space="preserve">indicate an understanding of </w:t>
            </w:r>
            <w:r>
              <w:rPr>
                <w:sz w:val="20"/>
                <w:szCs w:val="20"/>
                <w:lang w:val="en-US"/>
              </w:rPr>
              <w:t>quality, applicable, numerical data</w:t>
            </w:r>
          </w:p>
          <w:p w:rsidR="00BE7DF7" w:rsidRPr="00BC7478" w:rsidRDefault="00BE7DF7" w:rsidP="003D103B">
            <w:pPr>
              <w:rPr>
                <w:sz w:val="20"/>
                <w:szCs w:val="20"/>
                <w:lang w:val="en-US"/>
              </w:rPr>
            </w:pPr>
          </w:p>
        </w:tc>
        <w:tc>
          <w:tcPr>
            <w:tcW w:w="1915" w:type="dxa"/>
          </w:tcPr>
          <w:p w:rsidR="00BE7DF7" w:rsidRPr="00BC7478" w:rsidRDefault="00BE7DF7" w:rsidP="00BF67A6">
            <w:pPr>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 xml:space="preserve">does not indicate an understanding of </w:t>
            </w:r>
            <w:proofErr w:type="spellStart"/>
            <w:r w:rsidR="00BF67A6" w:rsidRPr="00BC7478">
              <w:rPr>
                <w:sz w:val="20"/>
                <w:szCs w:val="20"/>
                <w:lang w:val="en-US"/>
              </w:rPr>
              <w:t>of</w:t>
            </w:r>
            <w:proofErr w:type="spellEnd"/>
            <w:r w:rsidR="00BF67A6" w:rsidRPr="00BC7478">
              <w:rPr>
                <w:sz w:val="20"/>
                <w:szCs w:val="20"/>
                <w:lang w:val="en-US"/>
              </w:rPr>
              <w:t xml:space="preserve"> </w:t>
            </w:r>
            <w:r w:rsidR="00BF67A6">
              <w:rPr>
                <w:sz w:val="20"/>
                <w:szCs w:val="20"/>
                <w:lang w:val="en-US"/>
              </w:rPr>
              <w:t>quality, applicable, numerical data</w:t>
            </w:r>
          </w:p>
        </w:tc>
        <w:tc>
          <w:tcPr>
            <w:tcW w:w="1915" w:type="dxa"/>
          </w:tcPr>
          <w:p w:rsidR="00BE7DF7" w:rsidRPr="00BC7478" w:rsidRDefault="00BE7DF7" w:rsidP="00BF67A6">
            <w:pPr>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 xml:space="preserve">indicates an understanding </w:t>
            </w:r>
            <w:r w:rsidR="00BF67A6" w:rsidRPr="00BC7478">
              <w:rPr>
                <w:sz w:val="20"/>
                <w:szCs w:val="20"/>
                <w:lang w:val="en-US"/>
              </w:rPr>
              <w:t xml:space="preserve">of </w:t>
            </w:r>
            <w:r w:rsidR="00BF67A6">
              <w:rPr>
                <w:sz w:val="20"/>
                <w:szCs w:val="20"/>
                <w:lang w:val="en-US"/>
              </w:rPr>
              <w:t>quality, applicable, numerical data</w:t>
            </w:r>
            <w:r w:rsidR="00BF67A6" w:rsidRPr="00BC7478">
              <w:rPr>
                <w:sz w:val="20"/>
                <w:szCs w:val="20"/>
                <w:lang w:val="en-US"/>
              </w:rPr>
              <w:t xml:space="preserve"> </w:t>
            </w:r>
            <w:r w:rsidRPr="00BC7478">
              <w:rPr>
                <w:sz w:val="20"/>
                <w:szCs w:val="20"/>
                <w:lang w:val="en-US"/>
              </w:rPr>
              <w:t>to a limited extent</w:t>
            </w:r>
          </w:p>
        </w:tc>
        <w:tc>
          <w:tcPr>
            <w:tcW w:w="1915" w:type="dxa"/>
          </w:tcPr>
          <w:p w:rsidR="00BE7DF7" w:rsidRPr="00BC7478" w:rsidRDefault="00BE7DF7" w:rsidP="00BF67A6">
            <w:pPr>
              <w:jc w:val="both"/>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 xml:space="preserve">indicates an understanding </w:t>
            </w:r>
            <w:r w:rsidR="00BF67A6" w:rsidRPr="00BC7478">
              <w:rPr>
                <w:sz w:val="20"/>
                <w:szCs w:val="20"/>
                <w:lang w:val="en-US"/>
              </w:rPr>
              <w:t xml:space="preserve">of </w:t>
            </w:r>
            <w:r w:rsidR="00BF67A6">
              <w:rPr>
                <w:sz w:val="20"/>
                <w:szCs w:val="20"/>
                <w:lang w:val="en-US"/>
              </w:rPr>
              <w:t>quality, applicable, numerical data</w:t>
            </w:r>
            <w:r w:rsidR="00BF67A6" w:rsidRPr="00BC7478">
              <w:rPr>
                <w:sz w:val="20"/>
                <w:szCs w:val="20"/>
                <w:lang w:val="en-US"/>
              </w:rPr>
              <w:t xml:space="preserve"> </w:t>
            </w:r>
            <w:r w:rsidRPr="00BC7478">
              <w:rPr>
                <w:sz w:val="20"/>
                <w:szCs w:val="20"/>
                <w:lang w:val="en-US"/>
              </w:rPr>
              <w:t>well</w:t>
            </w:r>
          </w:p>
        </w:tc>
        <w:tc>
          <w:tcPr>
            <w:tcW w:w="1916" w:type="dxa"/>
          </w:tcPr>
          <w:p w:rsidR="00BE7DF7" w:rsidRPr="00BC7478" w:rsidRDefault="00BE7DF7" w:rsidP="00BF67A6">
            <w:pPr>
              <w:jc w:val="both"/>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 xml:space="preserve">indicates an understanding </w:t>
            </w:r>
            <w:r w:rsidR="00BF67A6" w:rsidRPr="00BC7478">
              <w:rPr>
                <w:sz w:val="20"/>
                <w:szCs w:val="20"/>
                <w:lang w:val="en-US"/>
              </w:rPr>
              <w:t xml:space="preserve">of </w:t>
            </w:r>
            <w:r w:rsidR="00BF67A6">
              <w:rPr>
                <w:sz w:val="20"/>
                <w:szCs w:val="20"/>
                <w:lang w:val="en-US"/>
              </w:rPr>
              <w:t>quality, applicable, numerical data</w:t>
            </w:r>
            <w:r w:rsidR="00BF67A6" w:rsidRPr="00BC7478">
              <w:rPr>
                <w:sz w:val="20"/>
                <w:szCs w:val="20"/>
                <w:lang w:val="en-US"/>
              </w:rPr>
              <w:t xml:space="preserve"> </w:t>
            </w:r>
            <w:bookmarkStart w:id="0" w:name="_GoBack"/>
            <w:bookmarkEnd w:id="0"/>
            <w:r w:rsidRPr="00BC7478">
              <w:rPr>
                <w:sz w:val="20"/>
                <w:szCs w:val="20"/>
                <w:lang w:val="en-US"/>
              </w:rPr>
              <w:t>excellently</w:t>
            </w:r>
          </w:p>
        </w:tc>
      </w:tr>
      <w:tr w:rsidR="00BE7DF7" w:rsidRPr="00BC7478" w:rsidTr="003D103B">
        <w:tc>
          <w:tcPr>
            <w:tcW w:w="1915" w:type="dxa"/>
          </w:tcPr>
          <w:p w:rsidR="00BE7DF7" w:rsidRPr="00BC7478" w:rsidRDefault="00BE7DF7" w:rsidP="003D103B">
            <w:pPr>
              <w:rPr>
                <w:sz w:val="20"/>
                <w:szCs w:val="20"/>
                <w:lang w:val="en-US"/>
              </w:rPr>
            </w:pPr>
            <w:r w:rsidRPr="00BC7478">
              <w:rPr>
                <w:sz w:val="20"/>
                <w:szCs w:val="20"/>
                <w:lang w:val="en-US"/>
              </w:rPr>
              <w:t xml:space="preserve">Communication:  Does the </w:t>
            </w:r>
            <w:r w:rsidR="00BF67A6">
              <w:rPr>
                <w:sz w:val="20"/>
                <w:szCs w:val="20"/>
                <w:lang w:val="en-US"/>
              </w:rPr>
              <w:t>data table</w:t>
            </w:r>
            <w:r w:rsidR="00BF67A6" w:rsidRPr="00BC7478">
              <w:rPr>
                <w:sz w:val="20"/>
                <w:szCs w:val="20"/>
                <w:lang w:val="en-US"/>
              </w:rPr>
              <w:t xml:space="preserve"> </w:t>
            </w:r>
            <w:r w:rsidRPr="00BC7478">
              <w:rPr>
                <w:sz w:val="20"/>
                <w:szCs w:val="20"/>
                <w:lang w:val="en-US"/>
              </w:rPr>
              <w:t>communicate effectively in written form?</w:t>
            </w:r>
          </w:p>
          <w:p w:rsidR="00BE7DF7" w:rsidRPr="00BC7478" w:rsidRDefault="00BE7DF7" w:rsidP="003D103B">
            <w:pPr>
              <w:rPr>
                <w:sz w:val="20"/>
                <w:szCs w:val="20"/>
                <w:lang w:val="en-US"/>
              </w:rPr>
            </w:pPr>
          </w:p>
        </w:tc>
        <w:tc>
          <w:tcPr>
            <w:tcW w:w="1915" w:type="dxa"/>
          </w:tcPr>
          <w:p w:rsidR="00BE7DF7" w:rsidRPr="00BC7478" w:rsidRDefault="00BE7DF7" w:rsidP="00BF67A6">
            <w:pPr>
              <w:jc w:val="both"/>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does not communicate effectively in written form</w:t>
            </w:r>
          </w:p>
        </w:tc>
        <w:tc>
          <w:tcPr>
            <w:tcW w:w="1915" w:type="dxa"/>
          </w:tcPr>
          <w:p w:rsidR="00BE7DF7" w:rsidRPr="00BC7478" w:rsidRDefault="00BE7DF7" w:rsidP="00BF67A6">
            <w:pPr>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communicates effectively in written form to a limited extent</w:t>
            </w:r>
          </w:p>
        </w:tc>
        <w:tc>
          <w:tcPr>
            <w:tcW w:w="1915" w:type="dxa"/>
          </w:tcPr>
          <w:p w:rsidR="00BE7DF7" w:rsidRPr="00BC7478" w:rsidRDefault="00BE7DF7" w:rsidP="00BF67A6">
            <w:pPr>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communicates effectively in written form well</w:t>
            </w:r>
          </w:p>
        </w:tc>
        <w:tc>
          <w:tcPr>
            <w:tcW w:w="1916" w:type="dxa"/>
          </w:tcPr>
          <w:p w:rsidR="00BE7DF7" w:rsidRPr="00BC7478" w:rsidRDefault="00BE7DF7" w:rsidP="00BF67A6">
            <w:pPr>
              <w:rPr>
                <w:sz w:val="20"/>
                <w:szCs w:val="20"/>
                <w:lang w:val="en-US"/>
              </w:rPr>
            </w:pPr>
            <w:r w:rsidRPr="00BC7478">
              <w:rPr>
                <w:sz w:val="20"/>
                <w:szCs w:val="20"/>
                <w:lang w:val="en-US"/>
              </w:rPr>
              <w:t xml:space="preserve">The </w:t>
            </w:r>
            <w:r w:rsidR="00BF67A6">
              <w:rPr>
                <w:sz w:val="20"/>
                <w:szCs w:val="20"/>
                <w:lang w:val="en-US"/>
              </w:rPr>
              <w:t>data table</w:t>
            </w:r>
            <w:r w:rsidR="00BF67A6" w:rsidRPr="00BC7478">
              <w:rPr>
                <w:sz w:val="20"/>
                <w:szCs w:val="20"/>
                <w:lang w:val="en-US"/>
              </w:rPr>
              <w:t xml:space="preserve"> </w:t>
            </w:r>
            <w:r w:rsidRPr="00BC7478">
              <w:rPr>
                <w:sz w:val="20"/>
                <w:szCs w:val="20"/>
                <w:lang w:val="en-US"/>
              </w:rPr>
              <w:t>communicates effectively in written form excellently</w:t>
            </w:r>
          </w:p>
        </w:tc>
      </w:tr>
    </w:tbl>
    <w:p w:rsidR="00BE7DF7" w:rsidRDefault="00BE7DF7" w:rsidP="00BE7DF7">
      <w:pPr>
        <w:jc w:val="both"/>
        <w:rPr>
          <w:sz w:val="20"/>
          <w:szCs w:val="20"/>
          <w:lang w:val="en-US"/>
        </w:rPr>
      </w:pPr>
    </w:p>
    <w:p w:rsidR="00BE7DF7" w:rsidRDefault="00BE7DF7" w:rsidP="00BE7DF7">
      <w:pPr>
        <w:jc w:val="both"/>
        <w:rPr>
          <w:sz w:val="20"/>
          <w:szCs w:val="20"/>
          <w:lang w:val="en-US"/>
        </w:rPr>
      </w:pPr>
      <w:r w:rsidRPr="00A7209A">
        <w:rPr>
          <w:sz w:val="20"/>
          <w:szCs w:val="20"/>
          <w:lang w:val="en-US"/>
        </w:rPr>
        <w:t xml:space="preserve"> </w:t>
      </w:r>
    </w:p>
    <w:p w:rsidR="00BE7DF7" w:rsidRDefault="00BE7DF7" w:rsidP="00BE7DF7">
      <w:pPr>
        <w:jc w:val="both"/>
        <w:rPr>
          <w:sz w:val="20"/>
          <w:szCs w:val="20"/>
          <w:lang w:val="en-US"/>
        </w:rPr>
      </w:pPr>
    </w:p>
    <w:p w:rsidR="00BE7DF7" w:rsidRDefault="00BE7DF7" w:rsidP="00BE7DF7">
      <w:pPr>
        <w:jc w:val="both"/>
        <w:rPr>
          <w:sz w:val="20"/>
          <w:szCs w:val="20"/>
          <w:lang w:val="en-US"/>
        </w:rPr>
      </w:pPr>
    </w:p>
    <w:p w:rsidR="00BE7DF7" w:rsidRDefault="00BE7DF7" w:rsidP="00BE7DF7">
      <w:pPr>
        <w:jc w:val="both"/>
        <w:rPr>
          <w:sz w:val="20"/>
          <w:szCs w:val="20"/>
          <w:lang w:val="en-US"/>
        </w:rPr>
      </w:pPr>
    </w:p>
    <w:p w:rsidR="00BE7DF7" w:rsidRDefault="00BE7DF7" w:rsidP="00BE7DF7">
      <w:pPr>
        <w:jc w:val="both"/>
        <w:rPr>
          <w:sz w:val="20"/>
          <w:szCs w:val="20"/>
          <w:lang w:val="en-US"/>
        </w:rPr>
      </w:pPr>
    </w:p>
    <w:p w:rsidR="00BE7DF7" w:rsidRDefault="00BE7DF7" w:rsidP="00BE7DF7">
      <w:pPr>
        <w:jc w:val="both"/>
        <w:rPr>
          <w:sz w:val="20"/>
          <w:szCs w:val="20"/>
          <w:lang w:val="en-US"/>
        </w:rPr>
      </w:pPr>
    </w:p>
    <w:p w:rsidR="00BE7DF7" w:rsidRDefault="00BE7DF7" w:rsidP="00BE7DF7">
      <w:pPr>
        <w:jc w:val="both"/>
        <w:rPr>
          <w:sz w:val="20"/>
          <w:szCs w:val="20"/>
          <w:lang w:val="en-US"/>
        </w:rPr>
      </w:pPr>
    </w:p>
    <w:p w:rsidR="00BE7DF7" w:rsidRDefault="00BE7DF7" w:rsidP="00BE7DF7">
      <w:pPr>
        <w:jc w:val="both"/>
        <w:rPr>
          <w:sz w:val="20"/>
          <w:szCs w:val="20"/>
          <w:lang w:val="en-US"/>
        </w:rPr>
      </w:pPr>
    </w:p>
    <w:p w:rsidR="00BE7DF7" w:rsidRPr="00BE7DF7" w:rsidRDefault="00BE7DF7" w:rsidP="00BE7DF7">
      <w:pPr>
        <w:jc w:val="both"/>
        <w:rPr>
          <w:sz w:val="20"/>
          <w:szCs w:val="20"/>
          <w:lang w:val="en-US"/>
        </w:rPr>
      </w:pPr>
      <w:r w:rsidRPr="00BE7DF7">
        <w:rPr>
          <w:sz w:val="20"/>
          <w:szCs w:val="20"/>
          <w:lang w:val="en-US"/>
        </w:rPr>
        <w:lastRenderedPageBreak/>
        <w:t>Part III:  The Product:  Artifact:</w:t>
      </w:r>
    </w:p>
    <w:p w:rsidR="00BE7DF7" w:rsidRPr="00BE7DF7" w:rsidRDefault="00BE7DF7" w:rsidP="00BE7DF7">
      <w:pPr>
        <w:pStyle w:val="NormalWeb"/>
        <w:spacing w:before="200" w:beforeAutospacing="0" w:after="200" w:afterAutospacing="0"/>
        <w:ind w:left="720"/>
        <w:jc w:val="both"/>
        <w:rPr>
          <w:rFonts w:asciiTheme="minorHAnsi" w:hAnsiTheme="minorHAnsi" w:cs="Times"/>
          <w:color w:val="000000"/>
          <w:sz w:val="20"/>
          <w:szCs w:val="20"/>
        </w:rPr>
      </w:pPr>
      <w:r w:rsidRPr="00BE7DF7">
        <w:rPr>
          <w:rFonts w:asciiTheme="minorHAnsi" w:hAnsiTheme="minorHAnsi"/>
          <w:sz w:val="20"/>
          <w:szCs w:val="20"/>
          <w:lang w:val="en-US"/>
        </w:rPr>
        <w:t xml:space="preserve">As you are working on your </w:t>
      </w:r>
      <w:r w:rsidRPr="00BE7DF7">
        <w:rPr>
          <w:rFonts w:asciiTheme="minorHAnsi" w:hAnsiTheme="minorHAnsi"/>
          <w:i/>
          <w:sz w:val="20"/>
          <w:szCs w:val="20"/>
          <w:lang w:val="en-US"/>
        </w:rPr>
        <w:t>something</w:t>
      </w:r>
      <w:r w:rsidRPr="00BE7DF7">
        <w:rPr>
          <w:rFonts w:asciiTheme="minorHAnsi" w:hAnsiTheme="minorHAnsi"/>
          <w:sz w:val="20"/>
          <w:szCs w:val="20"/>
          <w:lang w:val="en-US"/>
        </w:rPr>
        <w:t xml:space="preserve"> or </w:t>
      </w:r>
      <w:r w:rsidRPr="00BE7DF7">
        <w:rPr>
          <w:rFonts w:asciiTheme="minorHAnsi" w:hAnsiTheme="minorHAnsi"/>
          <w:i/>
          <w:sz w:val="20"/>
          <w:szCs w:val="20"/>
          <w:lang w:val="en-US"/>
        </w:rPr>
        <w:t>artefact</w:t>
      </w:r>
      <w:r w:rsidRPr="00BE7DF7">
        <w:rPr>
          <w:rFonts w:asciiTheme="minorHAnsi" w:hAnsiTheme="minorHAnsi"/>
          <w:sz w:val="20"/>
          <w:szCs w:val="20"/>
          <w:lang w:val="en-US"/>
        </w:rPr>
        <w:t xml:space="preserve">, you will </w:t>
      </w:r>
      <w:r w:rsidRPr="00BE7DF7">
        <w:rPr>
          <w:rFonts w:asciiTheme="minorHAnsi" w:hAnsiTheme="minorHAnsi" w:cs="Times"/>
          <w:color w:val="000000"/>
          <w:sz w:val="20"/>
          <w:szCs w:val="20"/>
        </w:rPr>
        <w:t xml:space="preserve">keep a series of brief video journals detailing your progress throughout this task. These video journals will be presented alongside your finished product. </w:t>
      </w:r>
    </w:p>
    <w:p w:rsidR="00BE7DF7" w:rsidRPr="00BE7DF7" w:rsidRDefault="00BE7DF7" w:rsidP="00BE7DF7">
      <w:pPr>
        <w:pStyle w:val="NormalWeb"/>
        <w:spacing w:before="0" w:beforeAutospacing="0" w:after="0" w:afterAutospacing="0"/>
        <w:jc w:val="both"/>
        <w:rPr>
          <w:rFonts w:asciiTheme="minorHAnsi" w:hAnsiTheme="minorHAnsi" w:cs="Times"/>
          <w:color w:val="000000"/>
          <w:sz w:val="20"/>
          <w:szCs w:val="20"/>
        </w:rPr>
      </w:pPr>
      <w:r>
        <w:rPr>
          <w:rFonts w:asciiTheme="minorHAnsi" w:hAnsiTheme="minorHAnsi" w:cs="Times"/>
          <w:color w:val="000000"/>
          <w:sz w:val="20"/>
          <w:szCs w:val="20"/>
        </w:rPr>
        <w:t>Your</w:t>
      </w:r>
      <w:r w:rsidRPr="00BE7DF7">
        <w:rPr>
          <w:rFonts w:asciiTheme="minorHAnsi" w:hAnsiTheme="minorHAnsi" w:cs="Times"/>
          <w:color w:val="000000"/>
          <w:sz w:val="20"/>
          <w:szCs w:val="20"/>
        </w:rPr>
        <w:t xml:space="preserve"> videos will involve three of the following five topics:</w:t>
      </w:r>
    </w:p>
    <w:p w:rsidR="00BE7DF7" w:rsidRPr="00BE7DF7" w:rsidRDefault="00BE7DF7" w:rsidP="00BE7DF7">
      <w:pPr>
        <w:pStyle w:val="NormalWeb"/>
        <w:spacing w:before="0" w:beforeAutospacing="0" w:after="0" w:afterAutospacing="0"/>
        <w:jc w:val="both"/>
        <w:rPr>
          <w:rFonts w:asciiTheme="minorHAnsi" w:hAnsiTheme="minorHAnsi" w:cs="Times"/>
          <w:color w:val="000000"/>
          <w:sz w:val="20"/>
          <w:szCs w:val="20"/>
        </w:rPr>
      </w:pPr>
    </w:p>
    <w:p w:rsidR="00BE7DF7" w:rsidRPr="00BE7DF7" w:rsidRDefault="00BE7DF7" w:rsidP="00BE7DF7">
      <w:pPr>
        <w:pStyle w:val="NormalWeb"/>
        <w:numPr>
          <w:ilvl w:val="0"/>
          <w:numId w:val="3"/>
        </w:numPr>
        <w:spacing w:before="0" w:beforeAutospacing="0" w:after="0" w:afterAutospacing="0"/>
        <w:jc w:val="both"/>
        <w:rPr>
          <w:rFonts w:asciiTheme="minorHAnsi" w:hAnsiTheme="minorHAnsi" w:cs="Times"/>
          <w:color w:val="000000"/>
          <w:sz w:val="20"/>
          <w:szCs w:val="20"/>
        </w:rPr>
      </w:pPr>
      <w:r w:rsidRPr="00BE7DF7">
        <w:rPr>
          <w:rFonts w:asciiTheme="minorHAnsi" w:hAnsiTheme="minorHAnsi" w:cs="Times"/>
          <w:color w:val="000000"/>
          <w:sz w:val="20"/>
          <w:szCs w:val="20"/>
        </w:rPr>
        <w:t>A “progress so far” video</w:t>
      </w:r>
    </w:p>
    <w:p w:rsidR="00BE7DF7" w:rsidRPr="00BE7DF7" w:rsidRDefault="00BE7DF7" w:rsidP="00BE7DF7">
      <w:pPr>
        <w:pStyle w:val="NormalWeb"/>
        <w:numPr>
          <w:ilvl w:val="0"/>
          <w:numId w:val="3"/>
        </w:numPr>
        <w:spacing w:before="0" w:beforeAutospacing="0" w:after="0" w:afterAutospacing="0"/>
        <w:jc w:val="both"/>
        <w:rPr>
          <w:rFonts w:asciiTheme="minorHAnsi" w:hAnsiTheme="minorHAnsi" w:cs="Times"/>
          <w:color w:val="000000"/>
          <w:sz w:val="20"/>
          <w:szCs w:val="20"/>
        </w:rPr>
      </w:pPr>
      <w:r w:rsidRPr="00BE7DF7">
        <w:rPr>
          <w:rFonts w:asciiTheme="minorHAnsi" w:hAnsiTheme="minorHAnsi" w:cs="Times"/>
          <w:color w:val="000000"/>
          <w:sz w:val="20"/>
          <w:szCs w:val="20"/>
        </w:rPr>
        <w:t>A “challenge I need to overcome” video</w:t>
      </w:r>
    </w:p>
    <w:p w:rsidR="00BE7DF7" w:rsidRPr="00BE7DF7" w:rsidRDefault="00BE7DF7" w:rsidP="00BE7DF7">
      <w:pPr>
        <w:pStyle w:val="NormalWeb"/>
        <w:numPr>
          <w:ilvl w:val="0"/>
          <w:numId w:val="3"/>
        </w:numPr>
        <w:spacing w:before="0" w:beforeAutospacing="0" w:after="0" w:afterAutospacing="0"/>
        <w:jc w:val="both"/>
        <w:rPr>
          <w:rFonts w:asciiTheme="minorHAnsi" w:hAnsiTheme="minorHAnsi" w:cs="Times"/>
          <w:color w:val="000000"/>
          <w:sz w:val="20"/>
          <w:szCs w:val="20"/>
        </w:rPr>
      </w:pPr>
      <w:r w:rsidRPr="00BE7DF7">
        <w:rPr>
          <w:rFonts w:asciiTheme="minorHAnsi" w:hAnsiTheme="minorHAnsi" w:cs="Times"/>
          <w:color w:val="000000"/>
          <w:sz w:val="20"/>
          <w:szCs w:val="20"/>
        </w:rPr>
        <w:t>A “great piece of feedback I plan to use” video</w:t>
      </w:r>
    </w:p>
    <w:p w:rsidR="00BE7DF7" w:rsidRPr="00BE7DF7" w:rsidRDefault="00BE7DF7" w:rsidP="00BE7DF7">
      <w:pPr>
        <w:pStyle w:val="NormalWeb"/>
        <w:numPr>
          <w:ilvl w:val="0"/>
          <w:numId w:val="3"/>
        </w:numPr>
        <w:spacing w:before="0" w:beforeAutospacing="0" w:after="0" w:afterAutospacing="0"/>
        <w:jc w:val="both"/>
        <w:rPr>
          <w:rFonts w:asciiTheme="minorHAnsi" w:hAnsiTheme="minorHAnsi" w:cs="Times"/>
          <w:color w:val="000000"/>
          <w:sz w:val="20"/>
          <w:szCs w:val="20"/>
        </w:rPr>
      </w:pPr>
      <w:r w:rsidRPr="00BE7DF7">
        <w:rPr>
          <w:rFonts w:asciiTheme="minorHAnsi" w:hAnsiTheme="minorHAnsi" w:cs="Times"/>
          <w:color w:val="000000"/>
          <w:sz w:val="20"/>
          <w:szCs w:val="20"/>
        </w:rPr>
        <w:t>A “one more day and then I’m done” video</w:t>
      </w:r>
    </w:p>
    <w:p w:rsidR="00BE7DF7" w:rsidRPr="00BE7DF7" w:rsidRDefault="00BE7DF7" w:rsidP="00BE7DF7">
      <w:pPr>
        <w:pStyle w:val="NormalWeb"/>
        <w:numPr>
          <w:ilvl w:val="0"/>
          <w:numId w:val="3"/>
        </w:numPr>
        <w:spacing w:before="0" w:beforeAutospacing="0" w:after="0" w:afterAutospacing="0"/>
        <w:jc w:val="both"/>
        <w:rPr>
          <w:rFonts w:asciiTheme="minorHAnsi" w:hAnsiTheme="minorHAnsi" w:cs="Times"/>
          <w:color w:val="000000"/>
          <w:sz w:val="20"/>
          <w:szCs w:val="20"/>
        </w:rPr>
      </w:pPr>
      <w:r w:rsidRPr="00BE7DF7">
        <w:rPr>
          <w:rFonts w:asciiTheme="minorHAnsi" w:hAnsiTheme="minorHAnsi" w:cs="Times"/>
          <w:color w:val="000000"/>
          <w:sz w:val="20"/>
          <w:szCs w:val="20"/>
        </w:rPr>
        <w:t>An “I’m finished and this is how I feel it went” video</w:t>
      </w:r>
    </w:p>
    <w:p w:rsidR="00BE7DF7" w:rsidRPr="00BE7DF7" w:rsidRDefault="00BE7DF7" w:rsidP="00BE7DF7">
      <w:pPr>
        <w:pStyle w:val="NormalWeb"/>
        <w:spacing w:before="0" w:beforeAutospacing="0" w:after="0" w:afterAutospacing="0"/>
        <w:jc w:val="both"/>
        <w:rPr>
          <w:rFonts w:asciiTheme="minorHAnsi" w:hAnsiTheme="minorHAnsi" w:cs="Times"/>
          <w:color w:val="000000"/>
          <w:sz w:val="20"/>
          <w:szCs w:val="20"/>
        </w:rPr>
      </w:pPr>
    </w:p>
    <w:p w:rsidR="00BE7DF7" w:rsidRPr="00BE7DF7" w:rsidRDefault="00BE7DF7" w:rsidP="00BE7DF7">
      <w:pPr>
        <w:pStyle w:val="NormalWeb"/>
        <w:spacing w:before="0" w:beforeAutospacing="0" w:after="0" w:afterAutospacing="0"/>
        <w:jc w:val="both"/>
        <w:rPr>
          <w:rFonts w:asciiTheme="minorHAnsi" w:hAnsiTheme="minorHAnsi" w:cs="Times"/>
          <w:color w:val="000000"/>
          <w:sz w:val="20"/>
          <w:szCs w:val="20"/>
        </w:rPr>
      </w:pPr>
      <w:r w:rsidRPr="00BE7DF7">
        <w:rPr>
          <w:rFonts w:asciiTheme="minorHAnsi" w:hAnsiTheme="minorHAnsi" w:cs="Times"/>
          <w:color w:val="000000"/>
          <w:sz w:val="20"/>
          <w:szCs w:val="20"/>
        </w:rPr>
        <w:t xml:space="preserve">Videos, along with work on the project itself, may be done at home and/or during our Maker Space time in the Library Learning Commons.  Videos should </w:t>
      </w:r>
      <w:r w:rsidR="00521332">
        <w:rPr>
          <w:rFonts w:asciiTheme="minorHAnsi" w:hAnsiTheme="minorHAnsi" w:cs="Times"/>
          <w:color w:val="000000"/>
          <w:sz w:val="20"/>
          <w:szCs w:val="20"/>
        </w:rPr>
        <w:t xml:space="preserve">only </w:t>
      </w:r>
      <w:r w:rsidRPr="00BE7DF7">
        <w:rPr>
          <w:rFonts w:asciiTheme="minorHAnsi" w:hAnsiTheme="minorHAnsi" w:cs="Times"/>
          <w:color w:val="000000"/>
          <w:sz w:val="20"/>
          <w:szCs w:val="20"/>
        </w:rPr>
        <w:t xml:space="preserve">be around </w:t>
      </w:r>
      <w:r w:rsidR="00521332">
        <w:rPr>
          <w:rFonts w:asciiTheme="minorHAnsi" w:hAnsiTheme="minorHAnsi" w:cs="Times"/>
          <w:color w:val="000000"/>
          <w:sz w:val="20"/>
          <w:szCs w:val="20"/>
        </w:rPr>
        <w:t>thirty</w:t>
      </w:r>
      <w:r w:rsidRPr="00BE7DF7">
        <w:rPr>
          <w:rFonts w:asciiTheme="minorHAnsi" w:hAnsiTheme="minorHAnsi" w:cs="Times"/>
          <w:color w:val="000000"/>
          <w:sz w:val="20"/>
          <w:szCs w:val="20"/>
        </w:rPr>
        <w:t xml:space="preserve"> </w:t>
      </w:r>
      <w:r w:rsidR="00521332">
        <w:rPr>
          <w:rFonts w:asciiTheme="minorHAnsi" w:hAnsiTheme="minorHAnsi" w:cs="Times"/>
          <w:color w:val="000000"/>
          <w:sz w:val="20"/>
          <w:szCs w:val="20"/>
        </w:rPr>
        <w:t>seconds to one minute</w:t>
      </w:r>
      <w:r w:rsidRPr="00BE7DF7">
        <w:rPr>
          <w:rFonts w:asciiTheme="minorHAnsi" w:hAnsiTheme="minorHAnsi" w:cs="Times"/>
          <w:color w:val="000000"/>
          <w:sz w:val="20"/>
          <w:szCs w:val="20"/>
        </w:rPr>
        <w:t xml:space="preserve"> in length.  You will produce and upload a total of </w:t>
      </w:r>
      <w:r>
        <w:rPr>
          <w:rFonts w:asciiTheme="minorHAnsi" w:hAnsiTheme="minorHAnsi" w:cs="Times"/>
          <w:color w:val="000000"/>
          <w:sz w:val="20"/>
          <w:szCs w:val="20"/>
        </w:rPr>
        <w:t>three</w:t>
      </w:r>
      <w:r w:rsidRPr="00BE7DF7">
        <w:rPr>
          <w:rFonts w:asciiTheme="minorHAnsi" w:hAnsiTheme="minorHAnsi" w:cs="Times"/>
          <w:color w:val="000000"/>
          <w:sz w:val="20"/>
          <w:szCs w:val="20"/>
        </w:rPr>
        <w:t xml:space="preserve"> videos.</w:t>
      </w:r>
    </w:p>
    <w:p w:rsidR="00BE7DF7" w:rsidRPr="00BE7DF7" w:rsidRDefault="00BE7DF7" w:rsidP="00BE7DF7">
      <w:pPr>
        <w:pStyle w:val="NormalWeb"/>
        <w:spacing w:before="0" w:beforeAutospacing="0" w:after="0" w:afterAutospacing="0"/>
        <w:jc w:val="both"/>
        <w:rPr>
          <w:rFonts w:asciiTheme="minorHAnsi" w:hAnsiTheme="minorHAnsi" w:cs="Times"/>
          <w:color w:val="000000"/>
          <w:sz w:val="20"/>
          <w:szCs w:val="20"/>
        </w:rPr>
      </w:pPr>
    </w:p>
    <w:p w:rsidR="00BE7DF7" w:rsidRDefault="00BE7DF7" w:rsidP="0070411D">
      <w:pPr>
        <w:pStyle w:val="NormalWeb"/>
        <w:spacing w:before="0" w:beforeAutospacing="0" w:after="0" w:afterAutospacing="0"/>
        <w:jc w:val="both"/>
        <w:rPr>
          <w:rFonts w:asciiTheme="minorHAnsi" w:hAnsiTheme="minorHAnsi" w:cs="Times"/>
          <w:color w:val="000000"/>
          <w:sz w:val="20"/>
          <w:szCs w:val="20"/>
        </w:rPr>
      </w:pPr>
      <w:r w:rsidRPr="00BE7DF7">
        <w:rPr>
          <w:rFonts w:asciiTheme="minorHAnsi" w:hAnsiTheme="minorHAnsi" w:cs="Times"/>
          <w:color w:val="000000"/>
          <w:sz w:val="20"/>
          <w:szCs w:val="20"/>
        </w:rPr>
        <w:t>Note that you may need to seek “outside experts” if you need help with things like sewing, welding, woodcutting, et</w:t>
      </w:r>
      <w:r w:rsidR="00D96611">
        <w:rPr>
          <w:rFonts w:asciiTheme="minorHAnsi" w:hAnsiTheme="minorHAnsi" w:cs="Times"/>
          <w:color w:val="000000"/>
          <w:sz w:val="20"/>
          <w:szCs w:val="20"/>
        </w:rPr>
        <w:t>c. that you lack expertise in.  Refer to our “Skills Inventory” if you need help.  Or, ask outside of our “school bubble”.</w:t>
      </w:r>
    </w:p>
    <w:p w:rsidR="0070411D" w:rsidRPr="0070411D" w:rsidRDefault="0070411D" w:rsidP="0070411D">
      <w:pPr>
        <w:pStyle w:val="NormalWeb"/>
        <w:spacing w:before="0" w:beforeAutospacing="0" w:after="0" w:afterAutospacing="0"/>
        <w:jc w:val="both"/>
        <w:rPr>
          <w:rFonts w:asciiTheme="minorHAnsi" w:hAnsiTheme="minorHAnsi" w:cs="Times"/>
          <w:color w:val="000000"/>
          <w:sz w:val="20"/>
          <w:szCs w:val="20"/>
        </w:rPr>
      </w:pPr>
    </w:p>
    <w:p w:rsidR="00B508EC" w:rsidRPr="00BC7478" w:rsidRDefault="00B75551" w:rsidP="00B508EC">
      <w:pPr>
        <w:jc w:val="both"/>
        <w:rPr>
          <w:sz w:val="20"/>
          <w:szCs w:val="20"/>
          <w:lang w:val="en-US"/>
        </w:rPr>
      </w:pPr>
      <w:r>
        <w:rPr>
          <w:sz w:val="20"/>
          <w:szCs w:val="20"/>
          <w:lang w:val="en-US"/>
        </w:rPr>
        <w:t xml:space="preserve">Each </w:t>
      </w:r>
      <w:r w:rsidR="00C127F0">
        <w:rPr>
          <w:sz w:val="20"/>
          <w:szCs w:val="20"/>
          <w:lang w:val="en-US"/>
        </w:rPr>
        <w:t>Progress Video</w:t>
      </w:r>
      <w:r w:rsidR="00B508EC">
        <w:rPr>
          <w:sz w:val="20"/>
          <w:szCs w:val="20"/>
          <w:lang w:val="en-US"/>
        </w:rPr>
        <w:t xml:space="preserve">, </w:t>
      </w:r>
      <w:r w:rsidR="00B508EC" w:rsidRPr="00BC7478">
        <w:rPr>
          <w:sz w:val="20"/>
          <w:szCs w:val="20"/>
          <w:lang w:val="en-US"/>
        </w:rPr>
        <w:t xml:space="preserve">which will have a weight factor of </w:t>
      </w:r>
      <w:r>
        <w:rPr>
          <w:sz w:val="20"/>
          <w:szCs w:val="20"/>
          <w:lang w:val="en-US"/>
        </w:rPr>
        <w:t>one</w:t>
      </w:r>
      <w:r w:rsidR="00B508EC" w:rsidRPr="00BC7478">
        <w:rPr>
          <w:sz w:val="20"/>
          <w:szCs w:val="20"/>
          <w:lang w:val="en-US"/>
        </w:rPr>
        <w:t>, will be marked based on the following criteria:</w:t>
      </w:r>
    </w:p>
    <w:tbl>
      <w:tblPr>
        <w:tblStyle w:val="TableGrid"/>
        <w:tblW w:w="0" w:type="auto"/>
        <w:tblLook w:val="04A0" w:firstRow="1" w:lastRow="0" w:firstColumn="1" w:lastColumn="0" w:noHBand="0" w:noVBand="1"/>
      </w:tblPr>
      <w:tblGrid>
        <w:gridCol w:w="1915"/>
        <w:gridCol w:w="1915"/>
        <w:gridCol w:w="1915"/>
        <w:gridCol w:w="1915"/>
        <w:gridCol w:w="1916"/>
      </w:tblGrid>
      <w:tr w:rsidR="00B508EC" w:rsidTr="00B508EC">
        <w:tc>
          <w:tcPr>
            <w:tcW w:w="1915" w:type="dxa"/>
          </w:tcPr>
          <w:p w:rsidR="00B508EC" w:rsidRDefault="00B508EC" w:rsidP="00BE7DF7">
            <w:pPr>
              <w:jc w:val="both"/>
              <w:rPr>
                <w:sz w:val="20"/>
                <w:szCs w:val="20"/>
                <w:lang w:val="en-US"/>
              </w:rPr>
            </w:pPr>
          </w:p>
        </w:tc>
        <w:tc>
          <w:tcPr>
            <w:tcW w:w="1915" w:type="dxa"/>
          </w:tcPr>
          <w:p w:rsidR="00B508EC" w:rsidRDefault="00B508EC" w:rsidP="00BE7DF7">
            <w:pPr>
              <w:jc w:val="both"/>
              <w:rPr>
                <w:sz w:val="20"/>
                <w:szCs w:val="20"/>
                <w:lang w:val="en-US"/>
              </w:rPr>
            </w:pPr>
            <w:r>
              <w:rPr>
                <w:sz w:val="20"/>
                <w:szCs w:val="20"/>
                <w:lang w:val="en-US"/>
              </w:rPr>
              <w:t>Level I</w:t>
            </w:r>
          </w:p>
        </w:tc>
        <w:tc>
          <w:tcPr>
            <w:tcW w:w="1915" w:type="dxa"/>
          </w:tcPr>
          <w:p w:rsidR="00B508EC" w:rsidRDefault="00B508EC" w:rsidP="00BE7DF7">
            <w:pPr>
              <w:jc w:val="both"/>
              <w:rPr>
                <w:sz w:val="20"/>
                <w:szCs w:val="20"/>
                <w:lang w:val="en-US"/>
              </w:rPr>
            </w:pPr>
            <w:r>
              <w:rPr>
                <w:sz w:val="20"/>
                <w:szCs w:val="20"/>
                <w:lang w:val="en-US"/>
              </w:rPr>
              <w:t>Level II</w:t>
            </w:r>
          </w:p>
        </w:tc>
        <w:tc>
          <w:tcPr>
            <w:tcW w:w="1915" w:type="dxa"/>
          </w:tcPr>
          <w:p w:rsidR="00B508EC" w:rsidRDefault="00B508EC" w:rsidP="00BE7DF7">
            <w:pPr>
              <w:jc w:val="both"/>
              <w:rPr>
                <w:sz w:val="20"/>
                <w:szCs w:val="20"/>
                <w:lang w:val="en-US"/>
              </w:rPr>
            </w:pPr>
            <w:r>
              <w:rPr>
                <w:sz w:val="20"/>
                <w:szCs w:val="20"/>
                <w:lang w:val="en-US"/>
              </w:rPr>
              <w:t>Level III</w:t>
            </w:r>
          </w:p>
        </w:tc>
        <w:tc>
          <w:tcPr>
            <w:tcW w:w="1916" w:type="dxa"/>
          </w:tcPr>
          <w:p w:rsidR="00B508EC" w:rsidRDefault="00B508EC" w:rsidP="00BE7DF7">
            <w:pPr>
              <w:jc w:val="both"/>
              <w:rPr>
                <w:sz w:val="20"/>
                <w:szCs w:val="20"/>
                <w:lang w:val="en-US"/>
              </w:rPr>
            </w:pPr>
            <w:r>
              <w:rPr>
                <w:sz w:val="20"/>
                <w:szCs w:val="20"/>
                <w:lang w:val="en-US"/>
              </w:rPr>
              <w:t>Level IV</w:t>
            </w:r>
          </w:p>
        </w:tc>
      </w:tr>
      <w:tr w:rsidR="00B508EC" w:rsidTr="00B508EC">
        <w:tc>
          <w:tcPr>
            <w:tcW w:w="1915" w:type="dxa"/>
          </w:tcPr>
          <w:p w:rsidR="00B508EC" w:rsidRDefault="00B508EC" w:rsidP="00B508EC">
            <w:pPr>
              <w:rPr>
                <w:sz w:val="20"/>
                <w:szCs w:val="20"/>
                <w:lang w:val="en-US"/>
              </w:rPr>
            </w:pPr>
            <w:r>
              <w:rPr>
                <w:sz w:val="20"/>
                <w:szCs w:val="20"/>
                <w:lang w:val="en-US"/>
              </w:rPr>
              <w:t>Critical Thinking and Problem Solving:  Do the videos demonstrate thoughtful reflection on the product being created?</w:t>
            </w:r>
          </w:p>
          <w:p w:rsidR="00B508EC" w:rsidRDefault="00B508EC" w:rsidP="00B508EC">
            <w:pPr>
              <w:rPr>
                <w:sz w:val="20"/>
                <w:szCs w:val="20"/>
                <w:lang w:val="en-US"/>
              </w:rPr>
            </w:pPr>
          </w:p>
        </w:tc>
        <w:tc>
          <w:tcPr>
            <w:tcW w:w="1915" w:type="dxa"/>
          </w:tcPr>
          <w:p w:rsidR="00B508EC" w:rsidRDefault="00B508EC" w:rsidP="00B508EC">
            <w:pPr>
              <w:rPr>
                <w:sz w:val="20"/>
                <w:szCs w:val="20"/>
                <w:lang w:val="en-US"/>
              </w:rPr>
            </w:pPr>
            <w:r>
              <w:rPr>
                <w:sz w:val="20"/>
                <w:szCs w:val="20"/>
                <w:lang w:val="en-US"/>
              </w:rPr>
              <w:t>The videos do not demonstrate thoughtful reflection on the product being created</w:t>
            </w:r>
          </w:p>
        </w:tc>
        <w:tc>
          <w:tcPr>
            <w:tcW w:w="1915" w:type="dxa"/>
          </w:tcPr>
          <w:p w:rsidR="00B508EC" w:rsidRDefault="00B508EC" w:rsidP="00B508EC">
            <w:pPr>
              <w:rPr>
                <w:sz w:val="20"/>
                <w:szCs w:val="20"/>
                <w:lang w:val="en-US"/>
              </w:rPr>
            </w:pPr>
            <w:r>
              <w:rPr>
                <w:sz w:val="20"/>
                <w:szCs w:val="20"/>
                <w:lang w:val="en-US"/>
              </w:rPr>
              <w:t>The videos demonstrate limited thoughtful reflection on the product being created</w:t>
            </w:r>
          </w:p>
        </w:tc>
        <w:tc>
          <w:tcPr>
            <w:tcW w:w="1915" w:type="dxa"/>
          </w:tcPr>
          <w:p w:rsidR="00B508EC" w:rsidRDefault="00B508EC" w:rsidP="00B508EC">
            <w:pPr>
              <w:rPr>
                <w:sz w:val="20"/>
                <w:szCs w:val="20"/>
                <w:lang w:val="en-US"/>
              </w:rPr>
            </w:pPr>
            <w:r>
              <w:rPr>
                <w:sz w:val="20"/>
                <w:szCs w:val="20"/>
                <w:lang w:val="en-US"/>
              </w:rPr>
              <w:t>The videos demonstrate good thoughtful reflection on the product being created</w:t>
            </w:r>
          </w:p>
        </w:tc>
        <w:tc>
          <w:tcPr>
            <w:tcW w:w="1916" w:type="dxa"/>
          </w:tcPr>
          <w:p w:rsidR="00B508EC" w:rsidRDefault="00B508EC" w:rsidP="00B508EC">
            <w:pPr>
              <w:rPr>
                <w:sz w:val="20"/>
                <w:szCs w:val="20"/>
                <w:lang w:val="en-US"/>
              </w:rPr>
            </w:pPr>
            <w:r>
              <w:rPr>
                <w:sz w:val="20"/>
                <w:szCs w:val="20"/>
                <w:lang w:val="en-US"/>
              </w:rPr>
              <w:t>The videos demonstrate excellent  thoughtful reflection on the product being created</w:t>
            </w:r>
          </w:p>
        </w:tc>
      </w:tr>
      <w:tr w:rsidR="00B508EC" w:rsidTr="00B508EC">
        <w:tc>
          <w:tcPr>
            <w:tcW w:w="1915" w:type="dxa"/>
          </w:tcPr>
          <w:p w:rsidR="00B508EC" w:rsidRDefault="005152E7" w:rsidP="005152E7">
            <w:pPr>
              <w:rPr>
                <w:sz w:val="20"/>
                <w:szCs w:val="20"/>
                <w:lang w:val="en-US"/>
              </w:rPr>
            </w:pPr>
            <w:r>
              <w:rPr>
                <w:sz w:val="20"/>
                <w:szCs w:val="20"/>
                <w:lang w:val="en-US"/>
              </w:rPr>
              <w:t>Creativity:  Do the videos demonstrate new discoveries, concepts, and/or ideas?</w:t>
            </w:r>
          </w:p>
          <w:p w:rsidR="005152E7" w:rsidRDefault="005152E7" w:rsidP="005152E7">
            <w:pPr>
              <w:rPr>
                <w:sz w:val="20"/>
                <w:szCs w:val="20"/>
                <w:lang w:val="en-US"/>
              </w:rPr>
            </w:pPr>
          </w:p>
        </w:tc>
        <w:tc>
          <w:tcPr>
            <w:tcW w:w="1915" w:type="dxa"/>
          </w:tcPr>
          <w:p w:rsidR="00B508EC" w:rsidRDefault="005152E7" w:rsidP="005152E7">
            <w:pPr>
              <w:rPr>
                <w:sz w:val="20"/>
                <w:szCs w:val="20"/>
                <w:lang w:val="en-US"/>
              </w:rPr>
            </w:pPr>
            <w:r>
              <w:rPr>
                <w:sz w:val="20"/>
                <w:szCs w:val="20"/>
                <w:lang w:val="en-US"/>
              </w:rPr>
              <w:t>The videos do not demonstrate new discoveries, concepts, and/or ideas</w:t>
            </w:r>
          </w:p>
        </w:tc>
        <w:tc>
          <w:tcPr>
            <w:tcW w:w="1915" w:type="dxa"/>
          </w:tcPr>
          <w:p w:rsidR="00B508EC" w:rsidRDefault="005152E7" w:rsidP="005152E7">
            <w:pPr>
              <w:rPr>
                <w:sz w:val="20"/>
                <w:szCs w:val="20"/>
                <w:lang w:val="en-US"/>
              </w:rPr>
            </w:pPr>
            <w:r>
              <w:rPr>
                <w:sz w:val="20"/>
                <w:szCs w:val="20"/>
                <w:lang w:val="en-US"/>
              </w:rPr>
              <w:t>The videos demonstrate limited discoveries, concepts, and/or ideas</w:t>
            </w:r>
          </w:p>
        </w:tc>
        <w:tc>
          <w:tcPr>
            <w:tcW w:w="1915" w:type="dxa"/>
          </w:tcPr>
          <w:p w:rsidR="00B508EC" w:rsidRDefault="005152E7" w:rsidP="005152E7">
            <w:pPr>
              <w:rPr>
                <w:sz w:val="20"/>
                <w:szCs w:val="20"/>
                <w:lang w:val="en-US"/>
              </w:rPr>
            </w:pPr>
            <w:r>
              <w:rPr>
                <w:sz w:val="20"/>
                <w:szCs w:val="20"/>
                <w:lang w:val="en-US"/>
              </w:rPr>
              <w:t>The videos demonstrate good discoveries, concepts, and/or ideas</w:t>
            </w:r>
          </w:p>
        </w:tc>
        <w:tc>
          <w:tcPr>
            <w:tcW w:w="1916" w:type="dxa"/>
          </w:tcPr>
          <w:p w:rsidR="00B508EC" w:rsidRDefault="005152E7" w:rsidP="005152E7">
            <w:pPr>
              <w:rPr>
                <w:sz w:val="20"/>
                <w:szCs w:val="20"/>
                <w:lang w:val="en-US"/>
              </w:rPr>
            </w:pPr>
            <w:r>
              <w:rPr>
                <w:sz w:val="20"/>
                <w:szCs w:val="20"/>
                <w:lang w:val="en-US"/>
              </w:rPr>
              <w:t>The videos demonstrate discoveries, concepts, and/or ideas</w:t>
            </w:r>
          </w:p>
        </w:tc>
      </w:tr>
      <w:tr w:rsidR="00B508EC" w:rsidTr="00B508EC">
        <w:tc>
          <w:tcPr>
            <w:tcW w:w="1915" w:type="dxa"/>
          </w:tcPr>
          <w:p w:rsidR="00B508EC" w:rsidRDefault="005152E7" w:rsidP="005152E7">
            <w:pPr>
              <w:rPr>
                <w:sz w:val="20"/>
                <w:szCs w:val="20"/>
                <w:lang w:val="en-US"/>
              </w:rPr>
            </w:pPr>
            <w:r>
              <w:rPr>
                <w:sz w:val="20"/>
                <w:szCs w:val="20"/>
                <w:lang w:val="en-US"/>
              </w:rPr>
              <w:t>Global Citizenship:  Do the videos explore contributions to local and global initiatives that make a difference?</w:t>
            </w:r>
          </w:p>
          <w:p w:rsidR="005152E7" w:rsidRDefault="005152E7" w:rsidP="005152E7">
            <w:pPr>
              <w:rPr>
                <w:sz w:val="20"/>
                <w:szCs w:val="20"/>
                <w:lang w:val="en-US"/>
              </w:rPr>
            </w:pPr>
          </w:p>
        </w:tc>
        <w:tc>
          <w:tcPr>
            <w:tcW w:w="1915" w:type="dxa"/>
          </w:tcPr>
          <w:p w:rsidR="00B508EC" w:rsidRDefault="005152E7" w:rsidP="005152E7">
            <w:pPr>
              <w:rPr>
                <w:sz w:val="20"/>
                <w:szCs w:val="20"/>
                <w:lang w:val="en-US"/>
              </w:rPr>
            </w:pPr>
            <w:r>
              <w:rPr>
                <w:sz w:val="20"/>
                <w:szCs w:val="20"/>
                <w:lang w:val="en-US"/>
              </w:rPr>
              <w:t>The videos do not explore contributions to local and global initiatives that make a difference</w:t>
            </w:r>
          </w:p>
        </w:tc>
        <w:tc>
          <w:tcPr>
            <w:tcW w:w="1915" w:type="dxa"/>
          </w:tcPr>
          <w:p w:rsidR="00B508EC" w:rsidRDefault="005152E7" w:rsidP="005152E7">
            <w:pPr>
              <w:rPr>
                <w:sz w:val="20"/>
                <w:szCs w:val="20"/>
                <w:lang w:val="en-US"/>
              </w:rPr>
            </w:pPr>
            <w:r>
              <w:rPr>
                <w:sz w:val="20"/>
                <w:szCs w:val="20"/>
                <w:lang w:val="en-US"/>
              </w:rPr>
              <w:t>The videos explore contributions to local and global initiatives that make a difference to a limited extent</w:t>
            </w:r>
          </w:p>
        </w:tc>
        <w:tc>
          <w:tcPr>
            <w:tcW w:w="1915" w:type="dxa"/>
          </w:tcPr>
          <w:p w:rsidR="00B508EC" w:rsidRDefault="005152E7" w:rsidP="005152E7">
            <w:pPr>
              <w:rPr>
                <w:sz w:val="20"/>
                <w:szCs w:val="20"/>
                <w:lang w:val="en-US"/>
              </w:rPr>
            </w:pPr>
            <w:r>
              <w:rPr>
                <w:sz w:val="20"/>
                <w:szCs w:val="20"/>
                <w:lang w:val="en-US"/>
              </w:rPr>
              <w:t>The videos explore contributions to local and global initiatives that make a difference well</w:t>
            </w:r>
          </w:p>
        </w:tc>
        <w:tc>
          <w:tcPr>
            <w:tcW w:w="1916" w:type="dxa"/>
          </w:tcPr>
          <w:p w:rsidR="00B508EC" w:rsidRDefault="005152E7" w:rsidP="005152E7">
            <w:pPr>
              <w:rPr>
                <w:sz w:val="20"/>
                <w:szCs w:val="20"/>
                <w:lang w:val="en-US"/>
              </w:rPr>
            </w:pPr>
            <w:r>
              <w:rPr>
                <w:sz w:val="20"/>
                <w:szCs w:val="20"/>
                <w:lang w:val="en-US"/>
              </w:rPr>
              <w:t>The videos explore contributions to local and global initiatives that make a difference excellently</w:t>
            </w:r>
          </w:p>
        </w:tc>
      </w:tr>
      <w:tr w:rsidR="00B508EC" w:rsidTr="00B508EC">
        <w:tc>
          <w:tcPr>
            <w:tcW w:w="1915" w:type="dxa"/>
          </w:tcPr>
          <w:p w:rsidR="00B508EC" w:rsidRDefault="0070411D" w:rsidP="0070411D">
            <w:pPr>
              <w:rPr>
                <w:sz w:val="20"/>
                <w:szCs w:val="20"/>
                <w:lang w:val="en-US"/>
              </w:rPr>
            </w:pPr>
            <w:r>
              <w:rPr>
                <w:sz w:val="20"/>
                <w:szCs w:val="20"/>
                <w:lang w:val="en-US"/>
              </w:rPr>
              <w:t>Communication:  Do the videos express ideas and use the medium well?</w:t>
            </w:r>
          </w:p>
          <w:p w:rsidR="0070411D" w:rsidRDefault="0070411D" w:rsidP="0070411D">
            <w:pPr>
              <w:rPr>
                <w:sz w:val="20"/>
                <w:szCs w:val="20"/>
                <w:lang w:val="en-US"/>
              </w:rPr>
            </w:pPr>
          </w:p>
        </w:tc>
        <w:tc>
          <w:tcPr>
            <w:tcW w:w="1915" w:type="dxa"/>
          </w:tcPr>
          <w:p w:rsidR="00B508EC" w:rsidRDefault="0070411D" w:rsidP="0070411D">
            <w:pPr>
              <w:rPr>
                <w:sz w:val="20"/>
                <w:szCs w:val="20"/>
                <w:lang w:val="en-US"/>
              </w:rPr>
            </w:pPr>
            <w:r>
              <w:rPr>
                <w:sz w:val="20"/>
                <w:szCs w:val="20"/>
                <w:lang w:val="en-US"/>
              </w:rPr>
              <w:t>The videos do not express ideas and use the medium well</w:t>
            </w:r>
          </w:p>
        </w:tc>
        <w:tc>
          <w:tcPr>
            <w:tcW w:w="1915" w:type="dxa"/>
          </w:tcPr>
          <w:p w:rsidR="00B508EC" w:rsidRDefault="0070411D" w:rsidP="0070411D">
            <w:pPr>
              <w:rPr>
                <w:sz w:val="20"/>
                <w:szCs w:val="20"/>
                <w:lang w:val="en-US"/>
              </w:rPr>
            </w:pPr>
            <w:r>
              <w:rPr>
                <w:sz w:val="20"/>
                <w:szCs w:val="20"/>
                <w:lang w:val="en-US"/>
              </w:rPr>
              <w:t>The videos express ideas and use the medium to a limited extent</w:t>
            </w:r>
          </w:p>
        </w:tc>
        <w:tc>
          <w:tcPr>
            <w:tcW w:w="1915" w:type="dxa"/>
          </w:tcPr>
          <w:p w:rsidR="00B508EC" w:rsidRDefault="0070411D" w:rsidP="0070411D">
            <w:pPr>
              <w:jc w:val="both"/>
              <w:rPr>
                <w:sz w:val="20"/>
                <w:szCs w:val="20"/>
                <w:lang w:val="en-US"/>
              </w:rPr>
            </w:pPr>
            <w:r>
              <w:rPr>
                <w:sz w:val="20"/>
                <w:szCs w:val="20"/>
                <w:lang w:val="en-US"/>
              </w:rPr>
              <w:t>The videos express ideas and use the medium well</w:t>
            </w:r>
          </w:p>
        </w:tc>
        <w:tc>
          <w:tcPr>
            <w:tcW w:w="1916" w:type="dxa"/>
          </w:tcPr>
          <w:p w:rsidR="00B508EC" w:rsidRDefault="0070411D" w:rsidP="0070411D">
            <w:pPr>
              <w:jc w:val="both"/>
              <w:rPr>
                <w:sz w:val="20"/>
                <w:szCs w:val="20"/>
                <w:lang w:val="en-US"/>
              </w:rPr>
            </w:pPr>
            <w:r>
              <w:rPr>
                <w:sz w:val="20"/>
                <w:szCs w:val="20"/>
                <w:lang w:val="en-US"/>
              </w:rPr>
              <w:t>The videos express ideas and use the medium excellently</w:t>
            </w:r>
          </w:p>
        </w:tc>
      </w:tr>
    </w:tbl>
    <w:p w:rsidR="00C127F0" w:rsidRPr="00C127F0" w:rsidRDefault="00C127F0" w:rsidP="00C127F0">
      <w:pPr>
        <w:jc w:val="both"/>
        <w:rPr>
          <w:sz w:val="20"/>
          <w:szCs w:val="20"/>
          <w:lang w:val="en-US"/>
        </w:rPr>
      </w:pPr>
      <w:r>
        <w:rPr>
          <w:sz w:val="20"/>
          <w:szCs w:val="20"/>
          <w:lang w:val="en-US"/>
        </w:rPr>
        <w:lastRenderedPageBreak/>
        <w:t xml:space="preserve">Artefacts, </w:t>
      </w:r>
      <w:r w:rsidRPr="00BC7478">
        <w:rPr>
          <w:sz w:val="20"/>
          <w:szCs w:val="20"/>
          <w:lang w:val="en-US"/>
        </w:rPr>
        <w:t xml:space="preserve">which will have a weight factor of </w:t>
      </w:r>
      <w:r>
        <w:rPr>
          <w:sz w:val="20"/>
          <w:szCs w:val="20"/>
          <w:lang w:val="en-US"/>
        </w:rPr>
        <w:t>three</w:t>
      </w:r>
      <w:r w:rsidRPr="00BC7478">
        <w:rPr>
          <w:sz w:val="20"/>
          <w:szCs w:val="20"/>
          <w:lang w:val="en-US"/>
        </w:rPr>
        <w:t>, will be marked based on the following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C127F0" w:rsidRPr="00CE1CCF" w:rsidTr="00CD0954">
        <w:tc>
          <w:tcPr>
            <w:tcW w:w="1771" w:type="dxa"/>
            <w:shd w:val="clear" w:color="auto" w:fill="auto"/>
          </w:tcPr>
          <w:p w:rsidR="00C127F0" w:rsidRPr="00CE1CCF" w:rsidRDefault="00C127F0" w:rsidP="00CD0954">
            <w:pPr>
              <w:rPr>
                <w:rFonts w:ascii="Calibri" w:eastAsia="Times New Roman" w:hAnsi="Calibri"/>
                <w:sz w:val="20"/>
                <w:szCs w:val="20"/>
                <w:lang w:bidi="x-none"/>
              </w:rPr>
            </w:pPr>
          </w:p>
        </w:tc>
        <w:tc>
          <w:tcPr>
            <w:tcW w:w="1771"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Level I</w:t>
            </w:r>
          </w:p>
        </w:tc>
        <w:tc>
          <w:tcPr>
            <w:tcW w:w="1771"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Level II</w:t>
            </w:r>
          </w:p>
        </w:tc>
        <w:tc>
          <w:tcPr>
            <w:tcW w:w="1771"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Level III</w:t>
            </w:r>
          </w:p>
        </w:tc>
        <w:tc>
          <w:tcPr>
            <w:tcW w:w="1772"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Level IV</w:t>
            </w:r>
          </w:p>
        </w:tc>
      </w:tr>
      <w:tr w:rsidR="00C127F0" w:rsidRPr="00CE1CCF" w:rsidTr="00CD0954">
        <w:tc>
          <w:tcPr>
            <w:tcW w:w="1771"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 xml:space="preserve">Critical Thinking:  Does the </w:t>
            </w:r>
            <w:r>
              <w:rPr>
                <w:rFonts w:ascii="Calibri" w:eastAsia="Times New Roman" w:hAnsi="Calibri"/>
                <w:sz w:val="20"/>
                <w:szCs w:val="20"/>
                <w:lang w:bidi="x-none"/>
              </w:rPr>
              <w:t xml:space="preserve">artefact </w:t>
            </w:r>
            <w:r w:rsidRPr="00CE1CCF">
              <w:rPr>
                <w:rFonts w:ascii="Calibri" w:eastAsia="Times New Roman" w:hAnsi="Calibri"/>
                <w:sz w:val="20"/>
                <w:szCs w:val="20"/>
                <w:lang w:bidi="x-none"/>
              </w:rPr>
              <w:t xml:space="preserve">show careful understanding of the </w:t>
            </w:r>
            <w:r>
              <w:rPr>
                <w:rFonts w:ascii="Calibri" w:eastAsia="Times New Roman" w:hAnsi="Calibri"/>
                <w:sz w:val="20"/>
                <w:szCs w:val="20"/>
                <w:lang w:bidi="x-none"/>
              </w:rPr>
              <w:t>nature of the Global Goal?</w:t>
            </w:r>
          </w:p>
          <w:p w:rsidR="00C127F0" w:rsidRPr="00CE1CCF" w:rsidRDefault="00C127F0" w:rsidP="00CD0954">
            <w:pPr>
              <w:rPr>
                <w:rFonts w:ascii="Calibri" w:eastAsia="Times New Roman" w:hAnsi="Calibri"/>
                <w:sz w:val="20"/>
                <w:szCs w:val="20"/>
                <w:lang w:bidi="x-none"/>
              </w:rPr>
            </w:pPr>
          </w:p>
        </w:tc>
        <w:tc>
          <w:tcPr>
            <w:tcW w:w="1771" w:type="dxa"/>
            <w:shd w:val="clear" w:color="auto" w:fill="auto"/>
          </w:tcPr>
          <w:p w:rsidR="00C127F0" w:rsidRPr="00CE1CCF" w:rsidRDefault="00C127F0" w:rsidP="00C127F0">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 xml:space="preserve">artefact </w:t>
            </w:r>
            <w:r w:rsidRPr="00CE1CCF">
              <w:rPr>
                <w:rFonts w:ascii="Calibri" w:eastAsia="Times New Roman" w:hAnsi="Calibri"/>
                <w:sz w:val="20"/>
                <w:szCs w:val="20"/>
                <w:lang w:bidi="x-none"/>
              </w:rPr>
              <w:t xml:space="preserve">does not show carful understanding of the </w:t>
            </w:r>
            <w:r>
              <w:rPr>
                <w:rFonts w:ascii="Calibri" w:eastAsia="Times New Roman" w:hAnsi="Calibri"/>
                <w:sz w:val="20"/>
                <w:szCs w:val="20"/>
                <w:lang w:bidi="x-none"/>
              </w:rPr>
              <w:t>nature of the Global Goal</w:t>
            </w:r>
          </w:p>
        </w:tc>
        <w:tc>
          <w:tcPr>
            <w:tcW w:w="1771" w:type="dxa"/>
            <w:shd w:val="clear" w:color="auto" w:fill="auto"/>
          </w:tcPr>
          <w:p w:rsidR="00C127F0" w:rsidRPr="00CE1CCF" w:rsidRDefault="00C127F0" w:rsidP="00C127F0">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 xml:space="preserve">artefact </w:t>
            </w:r>
            <w:r w:rsidRPr="00CE1CCF">
              <w:rPr>
                <w:rFonts w:ascii="Calibri" w:eastAsia="Times New Roman" w:hAnsi="Calibri"/>
                <w:sz w:val="20"/>
                <w:szCs w:val="20"/>
                <w:lang w:bidi="x-none"/>
              </w:rPr>
              <w:t xml:space="preserve">shows limited, careful understanding of the </w:t>
            </w:r>
            <w:r>
              <w:rPr>
                <w:rFonts w:ascii="Calibri" w:eastAsia="Times New Roman" w:hAnsi="Calibri"/>
                <w:sz w:val="20"/>
                <w:szCs w:val="20"/>
                <w:lang w:bidi="x-none"/>
              </w:rPr>
              <w:t xml:space="preserve">needs of </w:t>
            </w: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nature of the Global Goal</w:t>
            </w:r>
          </w:p>
        </w:tc>
        <w:tc>
          <w:tcPr>
            <w:tcW w:w="1771" w:type="dxa"/>
            <w:shd w:val="clear" w:color="auto" w:fill="auto"/>
          </w:tcPr>
          <w:p w:rsidR="00C127F0" w:rsidRPr="00CE1CCF" w:rsidRDefault="00C127F0" w:rsidP="00C127F0">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 xml:space="preserve">artefact </w:t>
            </w:r>
            <w:r w:rsidRPr="00CE1CCF">
              <w:rPr>
                <w:rFonts w:ascii="Calibri" w:eastAsia="Times New Roman" w:hAnsi="Calibri"/>
                <w:sz w:val="20"/>
                <w:szCs w:val="20"/>
                <w:lang w:bidi="x-none"/>
              </w:rPr>
              <w:t xml:space="preserve">shows strong, careful understanding of the </w:t>
            </w:r>
            <w:r>
              <w:rPr>
                <w:rFonts w:ascii="Calibri" w:eastAsia="Times New Roman" w:hAnsi="Calibri"/>
                <w:sz w:val="20"/>
                <w:szCs w:val="20"/>
                <w:lang w:bidi="x-none"/>
              </w:rPr>
              <w:t>needs of the Global Goal</w:t>
            </w:r>
          </w:p>
        </w:tc>
        <w:tc>
          <w:tcPr>
            <w:tcW w:w="1772" w:type="dxa"/>
            <w:shd w:val="clear" w:color="auto" w:fill="auto"/>
          </w:tcPr>
          <w:p w:rsidR="00C127F0"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 xml:space="preserve">artefact </w:t>
            </w:r>
            <w:r w:rsidRPr="00CE1CCF">
              <w:rPr>
                <w:rFonts w:ascii="Calibri" w:eastAsia="Times New Roman" w:hAnsi="Calibri"/>
                <w:sz w:val="20"/>
                <w:szCs w:val="20"/>
                <w:lang w:bidi="x-none"/>
              </w:rPr>
              <w:t xml:space="preserve">shows outstanding, careful understanding of the </w:t>
            </w:r>
            <w:r>
              <w:rPr>
                <w:rFonts w:ascii="Calibri" w:eastAsia="Times New Roman" w:hAnsi="Calibri"/>
                <w:sz w:val="20"/>
                <w:szCs w:val="20"/>
                <w:lang w:bidi="x-none"/>
              </w:rPr>
              <w:t>Global Goal</w:t>
            </w:r>
          </w:p>
          <w:p w:rsidR="00C127F0" w:rsidRPr="00CE1CCF" w:rsidRDefault="00C127F0" w:rsidP="00CD0954">
            <w:pPr>
              <w:rPr>
                <w:rFonts w:ascii="Calibri" w:eastAsia="Times New Roman" w:hAnsi="Calibri"/>
                <w:sz w:val="20"/>
                <w:szCs w:val="20"/>
                <w:lang w:bidi="x-none"/>
              </w:rPr>
            </w:pPr>
          </w:p>
        </w:tc>
      </w:tr>
      <w:tr w:rsidR="00C127F0" w:rsidRPr="00CE1CCF" w:rsidTr="00CD0954">
        <w:tc>
          <w:tcPr>
            <w:tcW w:w="1771" w:type="dxa"/>
            <w:shd w:val="clear" w:color="auto" w:fill="auto"/>
          </w:tcPr>
          <w:p w:rsidR="00C127F0" w:rsidRPr="00CE1CCF" w:rsidRDefault="00C127F0" w:rsidP="00CD0954">
            <w:pPr>
              <w:rPr>
                <w:rFonts w:ascii="Calibri" w:eastAsia="Times New Roman" w:hAnsi="Calibri"/>
                <w:sz w:val="20"/>
                <w:szCs w:val="20"/>
                <w:lang w:bidi="x-none"/>
              </w:rPr>
            </w:pPr>
            <w:r>
              <w:rPr>
                <w:rFonts w:ascii="Calibri" w:eastAsia="Times New Roman" w:hAnsi="Calibri"/>
                <w:sz w:val="20"/>
                <w:szCs w:val="20"/>
                <w:lang w:bidi="x-none"/>
              </w:rPr>
              <w:t>Global Citizenship:  Does the artefact have potential to assist with progress towards the Global Goal?</w:t>
            </w:r>
          </w:p>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 xml:space="preserve"> </w:t>
            </w:r>
          </w:p>
        </w:tc>
        <w:tc>
          <w:tcPr>
            <w:tcW w:w="1771" w:type="dxa"/>
            <w:shd w:val="clear" w:color="auto" w:fill="auto"/>
          </w:tcPr>
          <w:p w:rsidR="00C127F0" w:rsidRPr="00CE1CCF" w:rsidRDefault="00C127F0" w:rsidP="00C127F0">
            <w:pPr>
              <w:rPr>
                <w:rFonts w:ascii="Calibri" w:eastAsia="Times New Roman" w:hAnsi="Calibri"/>
                <w:sz w:val="20"/>
                <w:szCs w:val="20"/>
                <w:lang w:bidi="x-none"/>
              </w:rPr>
            </w:pPr>
            <w:r>
              <w:rPr>
                <w:rFonts w:ascii="Calibri" w:eastAsia="Times New Roman" w:hAnsi="Calibri"/>
                <w:sz w:val="20"/>
                <w:szCs w:val="20"/>
                <w:lang w:bidi="x-none"/>
              </w:rPr>
              <w:t>The artefact does not have potential to assist with progress towards the Global Goal</w:t>
            </w:r>
          </w:p>
        </w:tc>
        <w:tc>
          <w:tcPr>
            <w:tcW w:w="1771" w:type="dxa"/>
            <w:shd w:val="clear" w:color="auto" w:fill="auto"/>
          </w:tcPr>
          <w:p w:rsidR="00C127F0" w:rsidRPr="00CE1CCF" w:rsidRDefault="00C127F0" w:rsidP="00C127F0">
            <w:pPr>
              <w:rPr>
                <w:rFonts w:ascii="Calibri" w:eastAsia="Times New Roman" w:hAnsi="Calibri"/>
                <w:sz w:val="20"/>
                <w:szCs w:val="20"/>
                <w:lang w:bidi="x-none"/>
              </w:rPr>
            </w:pPr>
            <w:r>
              <w:rPr>
                <w:rFonts w:ascii="Calibri" w:eastAsia="Times New Roman" w:hAnsi="Calibri"/>
                <w:sz w:val="20"/>
                <w:szCs w:val="20"/>
                <w:lang w:bidi="x-none"/>
              </w:rPr>
              <w:t>The artefact has limited potential to assist with progress towards the Global Goal</w:t>
            </w:r>
          </w:p>
        </w:tc>
        <w:tc>
          <w:tcPr>
            <w:tcW w:w="1771" w:type="dxa"/>
            <w:shd w:val="clear" w:color="auto" w:fill="auto"/>
          </w:tcPr>
          <w:p w:rsidR="00C127F0" w:rsidRPr="00CE1CCF" w:rsidRDefault="00C127F0" w:rsidP="00C127F0">
            <w:pPr>
              <w:rPr>
                <w:rFonts w:ascii="Calibri" w:eastAsia="Times New Roman" w:hAnsi="Calibri"/>
                <w:sz w:val="20"/>
                <w:szCs w:val="20"/>
                <w:lang w:bidi="x-none"/>
              </w:rPr>
            </w:pPr>
            <w:r>
              <w:rPr>
                <w:rFonts w:ascii="Calibri" w:eastAsia="Times New Roman" w:hAnsi="Calibri"/>
                <w:sz w:val="20"/>
                <w:szCs w:val="20"/>
                <w:lang w:bidi="x-none"/>
              </w:rPr>
              <w:t>The artefact has strong potential to assist with progress towards the Global Goal</w:t>
            </w:r>
          </w:p>
        </w:tc>
        <w:tc>
          <w:tcPr>
            <w:tcW w:w="1772" w:type="dxa"/>
            <w:shd w:val="clear" w:color="auto" w:fill="auto"/>
          </w:tcPr>
          <w:p w:rsidR="00C127F0" w:rsidRPr="00CE1CCF" w:rsidRDefault="00C127F0" w:rsidP="00C127F0">
            <w:pPr>
              <w:rPr>
                <w:rFonts w:ascii="Calibri" w:eastAsia="Times New Roman" w:hAnsi="Calibri"/>
                <w:sz w:val="20"/>
                <w:szCs w:val="20"/>
                <w:lang w:bidi="x-none"/>
              </w:rPr>
            </w:pPr>
            <w:r>
              <w:rPr>
                <w:rFonts w:ascii="Calibri" w:eastAsia="Times New Roman" w:hAnsi="Calibri"/>
                <w:sz w:val="20"/>
                <w:szCs w:val="20"/>
                <w:lang w:bidi="x-none"/>
              </w:rPr>
              <w:t>The artefact has excellent potential to assist with progress towards the Global Goal</w:t>
            </w:r>
          </w:p>
        </w:tc>
      </w:tr>
      <w:tr w:rsidR="00C127F0" w:rsidRPr="00CE1CCF" w:rsidTr="00CD0954">
        <w:tc>
          <w:tcPr>
            <w:tcW w:w="1771"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 xml:space="preserve">Creativity:  Does 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offer unique ideas and solutions</w:t>
            </w:r>
            <w:r>
              <w:rPr>
                <w:rFonts w:ascii="Calibri" w:eastAsia="Times New Roman" w:hAnsi="Calibri"/>
                <w:sz w:val="20"/>
                <w:szCs w:val="20"/>
                <w:lang w:bidi="x-none"/>
              </w:rPr>
              <w:t xml:space="preserve"> </w:t>
            </w:r>
          </w:p>
          <w:p w:rsidR="00C127F0" w:rsidRPr="00CE1CCF" w:rsidRDefault="00C127F0" w:rsidP="00CD0954">
            <w:pPr>
              <w:rPr>
                <w:rFonts w:ascii="Calibri" w:eastAsia="Times New Roman" w:hAnsi="Calibri"/>
                <w:sz w:val="20"/>
                <w:szCs w:val="20"/>
                <w:lang w:bidi="x-none"/>
              </w:rPr>
            </w:pPr>
          </w:p>
        </w:tc>
        <w:tc>
          <w:tcPr>
            <w:tcW w:w="1771" w:type="dxa"/>
            <w:shd w:val="clear" w:color="auto" w:fill="auto"/>
          </w:tcPr>
          <w:p w:rsidR="00C127F0" w:rsidRPr="00CE1CCF" w:rsidRDefault="00C127F0" w:rsidP="00C127F0">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does not offer unique ideas and solutions</w:t>
            </w:r>
            <w:r>
              <w:rPr>
                <w:rFonts w:ascii="Calibri" w:eastAsia="Times New Roman" w:hAnsi="Calibri"/>
                <w:sz w:val="20"/>
                <w:szCs w:val="20"/>
                <w:lang w:bidi="x-none"/>
              </w:rPr>
              <w:t xml:space="preserve"> </w:t>
            </w:r>
          </w:p>
        </w:tc>
        <w:tc>
          <w:tcPr>
            <w:tcW w:w="1771" w:type="dxa"/>
            <w:shd w:val="clear" w:color="auto" w:fill="auto"/>
          </w:tcPr>
          <w:p w:rsidR="00C127F0" w:rsidRPr="00CE1CCF" w:rsidRDefault="00C127F0" w:rsidP="00C127F0">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offers unique, creative solutions to a limited extent</w:t>
            </w:r>
            <w:r>
              <w:rPr>
                <w:rFonts w:ascii="Calibri" w:eastAsia="Times New Roman" w:hAnsi="Calibri"/>
                <w:sz w:val="20"/>
                <w:szCs w:val="20"/>
                <w:lang w:bidi="x-none"/>
              </w:rPr>
              <w:t xml:space="preserve"> </w:t>
            </w:r>
          </w:p>
        </w:tc>
        <w:tc>
          <w:tcPr>
            <w:tcW w:w="1771" w:type="dxa"/>
            <w:shd w:val="clear" w:color="auto" w:fill="auto"/>
          </w:tcPr>
          <w:p w:rsidR="00C127F0" w:rsidRPr="00CE1CCF" w:rsidRDefault="00C127F0" w:rsidP="00C127F0">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offers some unique, creative solutions</w:t>
            </w:r>
            <w:r>
              <w:rPr>
                <w:rFonts w:ascii="Calibri" w:eastAsia="Times New Roman" w:hAnsi="Calibri"/>
                <w:sz w:val="20"/>
                <w:szCs w:val="20"/>
                <w:lang w:bidi="x-none"/>
              </w:rPr>
              <w:t xml:space="preserve"> </w:t>
            </w:r>
          </w:p>
        </w:tc>
        <w:tc>
          <w:tcPr>
            <w:tcW w:w="1772" w:type="dxa"/>
            <w:shd w:val="clear" w:color="auto" w:fill="auto"/>
          </w:tcPr>
          <w:p w:rsidR="00C127F0" w:rsidRPr="00CE1CCF" w:rsidRDefault="00C127F0" w:rsidP="00C127F0">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offers </w:t>
            </w:r>
            <w:r>
              <w:rPr>
                <w:rFonts w:ascii="Calibri" w:eastAsia="Times New Roman" w:hAnsi="Calibri"/>
                <w:sz w:val="20"/>
                <w:szCs w:val="20"/>
                <w:lang w:bidi="x-none"/>
              </w:rPr>
              <w:t xml:space="preserve">very </w:t>
            </w:r>
            <w:r w:rsidRPr="00CE1CCF">
              <w:rPr>
                <w:rFonts w:ascii="Calibri" w:eastAsia="Times New Roman" w:hAnsi="Calibri"/>
                <w:sz w:val="20"/>
                <w:szCs w:val="20"/>
                <w:lang w:bidi="x-none"/>
              </w:rPr>
              <w:t>unique, creative solutions</w:t>
            </w:r>
            <w:r>
              <w:rPr>
                <w:rFonts w:ascii="Calibri" w:eastAsia="Times New Roman" w:hAnsi="Calibri"/>
                <w:sz w:val="20"/>
                <w:szCs w:val="20"/>
                <w:lang w:bidi="x-none"/>
              </w:rPr>
              <w:t xml:space="preserve"> </w:t>
            </w:r>
          </w:p>
        </w:tc>
      </w:tr>
      <w:tr w:rsidR="00C127F0" w:rsidRPr="00CE1CCF" w:rsidTr="00CD0954">
        <w:tc>
          <w:tcPr>
            <w:tcW w:w="1771"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 xml:space="preserve">Self-Directed Learning:  Does 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demonstrate ability to acquire knowledge or skills as needed?</w:t>
            </w:r>
          </w:p>
          <w:p w:rsidR="00C127F0" w:rsidRPr="00CE1CCF" w:rsidRDefault="00C127F0" w:rsidP="00CD0954">
            <w:pPr>
              <w:rPr>
                <w:rFonts w:ascii="Calibri" w:eastAsia="Times New Roman" w:hAnsi="Calibri"/>
                <w:sz w:val="20"/>
                <w:szCs w:val="20"/>
                <w:lang w:bidi="x-none"/>
              </w:rPr>
            </w:pPr>
          </w:p>
        </w:tc>
        <w:tc>
          <w:tcPr>
            <w:tcW w:w="1771"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does not demonstrate ability to acquire knowledge or skills as needed</w:t>
            </w:r>
          </w:p>
        </w:tc>
        <w:tc>
          <w:tcPr>
            <w:tcW w:w="1771"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demonstrates ability to acquire knowledge or skills to a limited extent</w:t>
            </w:r>
          </w:p>
        </w:tc>
        <w:tc>
          <w:tcPr>
            <w:tcW w:w="1771"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demonstrates ability to acquire knowledge or skills well</w:t>
            </w:r>
          </w:p>
        </w:tc>
        <w:tc>
          <w:tcPr>
            <w:tcW w:w="1772" w:type="dxa"/>
            <w:shd w:val="clear" w:color="auto" w:fill="auto"/>
          </w:tcPr>
          <w:p w:rsidR="00C127F0" w:rsidRPr="00CE1CCF" w:rsidRDefault="00C127F0" w:rsidP="00CD0954">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demonstrates ability to acquire knowledge or skills excellently</w:t>
            </w:r>
          </w:p>
        </w:tc>
      </w:tr>
    </w:tbl>
    <w:p w:rsidR="00C127F0" w:rsidRPr="00CE1CCF" w:rsidRDefault="00C127F0" w:rsidP="00C127F0">
      <w:pPr>
        <w:jc w:val="both"/>
        <w:rPr>
          <w:rFonts w:ascii="Calibri" w:eastAsia="Times New Roman" w:hAnsi="Calibri"/>
          <w:sz w:val="20"/>
          <w:szCs w:val="20"/>
          <w:lang w:bidi="x-none"/>
        </w:rPr>
      </w:pPr>
      <w:r w:rsidRPr="00CE1CCF">
        <w:rPr>
          <w:rFonts w:ascii="Calibri" w:eastAsia="Times New Roman" w:hAnsi="Calibri"/>
          <w:sz w:val="20"/>
          <w:szCs w:val="20"/>
          <w:lang w:bidi="x-none"/>
        </w:rPr>
        <w:t xml:space="preserve"> </w:t>
      </w:r>
    </w:p>
    <w:p w:rsidR="00C127F0" w:rsidRPr="00C127F0" w:rsidRDefault="00C127F0" w:rsidP="00C127F0">
      <w:pPr>
        <w:jc w:val="both"/>
        <w:rPr>
          <w:sz w:val="20"/>
          <w:szCs w:val="20"/>
        </w:rPr>
      </w:pPr>
    </w:p>
    <w:p w:rsidR="00C127F0" w:rsidRDefault="00C127F0" w:rsidP="00CB461C">
      <w:pPr>
        <w:jc w:val="both"/>
        <w:rPr>
          <w:sz w:val="20"/>
          <w:szCs w:val="20"/>
          <w:lang w:val="en-US"/>
        </w:rPr>
      </w:pPr>
    </w:p>
    <w:p w:rsidR="00C127F0" w:rsidRDefault="00C127F0" w:rsidP="00CB461C">
      <w:pPr>
        <w:jc w:val="both"/>
        <w:rPr>
          <w:sz w:val="20"/>
          <w:szCs w:val="20"/>
          <w:lang w:val="en-US"/>
        </w:rPr>
      </w:pPr>
    </w:p>
    <w:p w:rsidR="00C127F0" w:rsidRDefault="00C127F0" w:rsidP="00CB461C">
      <w:pPr>
        <w:jc w:val="both"/>
        <w:rPr>
          <w:sz w:val="20"/>
          <w:szCs w:val="20"/>
          <w:lang w:val="en-US"/>
        </w:rPr>
      </w:pPr>
    </w:p>
    <w:p w:rsidR="00C127F0" w:rsidRDefault="00C127F0" w:rsidP="00CB461C">
      <w:pPr>
        <w:jc w:val="both"/>
        <w:rPr>
          <w:sz w:val="20"/>
          <w:szCs w:val="20"/>
          <w:lang w:val="en-US"/>
        </w:rPr>
      </w:pPr>
    </w:p>
    <w:p w:rsidR="00CB461C" w:rsidRDefault="00CB461C" w:rsidP="00CB461C">
      <w:pPr>
        <w:jc w:val="both"/>
        <w:rPr>
          <w:sz w:val="20"/>
          <w:szCs w:val="20"/>
          <w:lang w:val="en-US"/>
        </w:rPr>
      </w:pPr>
      <w:r w:rsidRPr="00BE7DF7">
        <w:rPr>
          <w:sz w:val="20"/>
          <w:szCs w:val="20"/>
          <w:lang w:val="en-US"/>
        </w:rPr>
        <w:lastRenderedPageBreak/>
        <w:t xml:space="preserve">Part III:  The Product:  </w:t>
      </w:r>
      <w:r w:rsidR="00521332">
        <w:rPr>
          <w:sz w:val="20"/>
          <w:szCs w:val="20"/>
          <w:lang w:val="en-US"/>
        </w:rPr>
        <w:t>Project Fair</w:t>
      </w:r>
      <w:r w:rsidRPr="00BE7DF7">
        <w:rPr>
          <w:sz w:val="20"/>
          <w:szCs w:val="20"/>
          <w:lang w:val="en-US"/>
        </w:rPr>
        <w:t>:</w:t>
      </w:r>
    </w:p>
    <w:p w:rsidR="00CB461C" w:rsidRDefault="00CB461C" w:rsidP="00AD2262">
      <w:pPr>
        <w:ind w:left="720"/>
        <w:jc w:val="both"/>
        <w:rPr>
          <w:sz w:val="20"/>
          <w:szCs w:val="20"/>
          <w:lang w:val="en-US"/>
        </w:rPr>
      </w:pPr>
      <w:r>
        <w:rPr>
          <w:sz w:val="20"/>
          <w:szCs w:val="20"/>
          <w:lang w:val="en-US"/>
        </w:rPr>
        <w:t xml:space="preserve">Now that your project is completed, you will have the chance to share it.  </w:t>
      </w:r>
      <w:r w:rsidR="00AD2262">
        <w:rPr>
          <w:sz w:val="20"/>
          <w:szCs w:val="20"/>
          <w:lang w:val="en-US"/>
        </w:rPr>
        <w:t xml:space="preserve">The format for this sharing will be a “Project Fair” in our Library Learning Commons.  </w:t>
      </w:r>
      <w:r w:rsidR="00D2656D">
        <w:rPr>
          <w:sz w:val="20"/>
          <w:szCs w:val="20"/>
          <w:lang w:val="en-US"/>
        </w:rPr>
        <w:t>Students from a different class will visit each of the artefacts, and you’ll have the chance to tell them about it.  This sharing will be largely informal, and the class visitors will offer their feedback and insights in the future.</w:t>
      </w:r>
    </w:p>
    <w:p w:rsidR="00096CD2" w:rsidRPr="00096CD2" w:rsidRDefault="00096CD2" w:rsidP="00096CD2">
      <w:pPr>
        <w:pStyle w:val="ListParagrap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Default="00096CD2" w:rsidP="00096CD2">
      <w:pPr>
        <w:jc w:val="both"/>
        <w:rPr>
          <w:sz w:val="20"/>
          <w:szCs w:val="20"/>
          <w:lang w:val="en-US"/>
        </w:rPr>
      </w:pPr>
    </w:p>
    <w:p w:rsidR="00096CD2" w:rsidRPr="00096CD2" w:rsidRDefault="00096CD2" w:rsidP="00096CD2">
      <w:pPr>
        <w:jc w:val="both"/>
        <w:rPr>
          <w:sz w:val="20"/>
          <w:szCs w:val="20"/>
          <w:lang w:val="en-US"/>
        </w:rPr>
      </w:pPr>
    </w:p>
    <w:p w:rsidR="00521332" w:rsidRDefault="00521332">
      <w:pPr>
        <w:rPr>
          <w:sz w:val="20"/>
          <w:szCs w:val="20"/>
          <w:lang w:val="en-US"/>
        </w:rPr>
      </w:pPr>
    </w:p>
    <w:p w:rsidR="00521332" w:rsidRDefault="00521332">
      <w:pPr>
        <w:rPr>
          <w:sz w:val="20"/>
          <w:szCs w:val="20"/>
          <w:lang w:val="en-US"/>
        </w:rPr>
      </w:pPr>
    </w:p>
    <w:p w:rsidR="00521332" w:rsidRDefault="00521332">
      <w:pPr>
        <w:rPr>
          <w:sz w:val="20"/>
          <w:szCs w:val="20"/>
          <w:lang w:val="en-US"/>
        </w:rPr>
      </w:pPr>
    </w:p>
    <w:p w:rsidR="00521332" w:rsidRDefault="00521332">
      <w:pPr>
        <w:rPr>
          <w:sz w:val="20"/>
          <w:szCs w:val="20"/>
          <w:lang w:val="en-US"/>
        </w:rPr>
      </w:pPr>
    </w:p>
    <w:p w:rsidR="00521332" w:rsidRDefault="00521332">
      <w:pPr>
        <w:rPr>
          <w:sz w:val="20"/>
          <w:szCs w:val="20"/>
          <w:lang w:val="en-US"/>
        </w:rPr>
      </w:pPr>
    </w:p>
    <w:p w:rsidR="00CB2623" w:rsidRPr="00B51E14" w:rsidRDefault="00CB2623">
      <w:pPr>
        <w:rPr>
          <w:sz w:val="20"/>
          <w:szCs w:val="20"/>
          <w:lang w:val="en-US"/>
        </w:rPr>
      </w:pPr>
      <w:r w:rsidRPr="00B51E14">
        <w:rPr>
          <w:sz w:val="20"/>
          <w:szCs w:val="20"/>
          <w:lang w:val="en-US"/>
        </w:rPr>
        <w:lastRenderedPageBreak/>
        <w:t>Bibliography:</w:t>
      </w:r>
    </w:p>
    <w:p w:rsidR="00CB2623" w:rsidRPr="00B51E14" w:rsidRDefault="00CB2623" w:rsidP="00CB2623">
      <w:pPr>
        <w:pStyle w:val="ListParagraph"/>
        <w:numPr>
          <w:ilvl w:val="0"/>
          <w:numId w:val="1"/>
        </w:numPr>
        <w:spacing w:line="240" w:lineRule="auto"/>
        <w:rPr>
          <w:rFonts w:eastAsia="Times New Roman" w:cs="Times New Roman"/>
          <w:color w:val="323232"/>
          <w:sz w:val="20"/>
          <w:szCs w:val="20"/>
          <w:lang w:eastAsia="en-CA"/>
        </w:rPr>
      </w:pPr>
      <w:r w:rsidRPr="00B51E14">
        <w:rPr>
          <w:rFonts w:eastAsia="Times New Roman" w:cs="Times New Roman"/>
          <w:color w:val="323232"/>
          <w:sz w:val="20"/>
          <w:szCs w:val="20"/>
          <w:lang w:eastAsia="en-CA"/>
        </w:rPr>
        <w:t>"The Global Goals." The Global Goals. Accessed June 28, 2018. https://www.globalgoals.org/.</w:t>
      </w:r>
    </w:p>
    <w:p w:rsidR="00CB2623" w:rsidRPr="00CB2623" w:rsidRDefault="00CB2623"/>
    <w:sectPr w:rsidR="00CB2623" w:rsidRPr="00CB2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674"/>
    <w:multiLevelType w:val="hybridMultilevel"/>
    <w:tmpl w:val="04F462B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3E9D5CE5"/>
    <w:multiLevelType w:val="hybridMultilevel"/>
    <w:tmpl w:val="282A47E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68E5F52"/>
    <w:multiLevelType w:val="hybridMultilevel"/>
    <w:tmpl w:val="2C5AE6E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C7C3FF8"/>
    <w:multiLevelType w:val="hybridMultilevel"/>
    <w:tmpl w:val="9754F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23"/>
    <w:rsid w:val="00016315"/>
    <w:rsid w:val="00024DFC"/>
    <w:rsid w:val="000649ED"/>
    <w:rsid w:val="0008408C"/>
    <w:rsid w:val="00096CD2"/>
    <w:rsid w:val="00183699"/>
    <w:rsid w:val="002D6A99"/>
    <w:rsid w:val="0048401C"/>
    <w:rsid w:val="004918FF"/>
    <w:rsid w:val="005152E7"/>
    <w:rsid w:val="00521332"/>
    <w:rsid w:val="0070411D"/>
    <w:rsid w:val="00863ADA"/>
    <w:rsid w:val="00A63B73"/>
    <w:rsid w:val="00A7209A"/>
    <w:rsid w:val="00AD2262"/>
    <w:rsid w:val="00B10374"/>
    <w:rsid w:val="00B508EC"/>
    <w:rsid w:val="00B51E14"/>
    <w:rsid w:val="00B75551"/>
    <w:rsid w:val="00BC7478"/>
    <w:rsid w:val="00BE1C9B"/>
    <w:rsid w:val="00BE7DF7"/>
    <w:rsid w:val="00BF67A6"/>
    <w:rsid w:val="00C127F0"/>
    <w:rsid w:val="00C82276"/>
    <w:rsid w:val="00CB2623"/>
    <w:rsid w:val="00CB461C"/>
    <w:rsid w:val="00CE246C"/>
    <w:rsid w:val="00D2656D"/>
    <w:rsid w:val="00D96611"/>
    <w:rsid w:val="00DC45A7"/>
    <w:rsid w:val="00E05A90"/>
    <w:rsid w:val="00FE0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4023"/>
  <w15:docId w15:val="{24F22F55-269D-4016-B980-7B7FA4F6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23"/>
    <w:pPr>
      <w:ind w:left="720"/>
      <w:contextualSpacing/>
    </w:pPr>
  </w:style>
  <w:style w:type="character" w:styleId="Hyperlink">
    <w:name w:val="Hyperlink"/>
    <w:basedOn w:val="DefaultParagraphFont"/>
    <w:uiPriority w:val="99"/>
    <w:unhideWhenUsed/>
    <w:rsid w:val="00CB2623"/>
    <w:rPr>
      <w:color w:val="0000FF" w:themeColor="hyperlink"/>
      <w:u w:val="single"/>
    </w:rPr>
  </w:style>
  <w:style w:type="paragraph" w:styleId="BalloonText">
    <w:name w:val="Balloon Text"/>
    <w:basedOn w:val="Normal"/>
    <w:link w:val="BalloonTextChar"/>
    <w:uiPriority w:val="99"/>
    <w:semiHidden/>
    <w:unhideWhenUsed/>
    <w:rsid w:val="00CB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623"/>
    <w:rPr>
      <w:rFonts w:ascii="Tahoma" w:hAnsi="Tahoma" w:cs="Tahoma"/>
      <w:sz w:val="16"/>
      <w:szCs w:val="16"/>
    </w:rPr>
  </w:style>
  <w:style w:type="table" w:styleId="TableGrid">
    <w:name w:val="Table Grid"/>
    <w:basedOn w:val="TableNormal"/>
    <w:uiPriority w:val="59"/>
    <w:rsid w:val="000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7DF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07611">
      <w:bodyDiv w:val="1"/>
      <w:marLeft w:val="0"/>
      <w:marRight w:val="0"/>
      <w:marTop w:val="0"/>
      <w:marBottom w:val="0"/>
      <w:divBdr>
        <w:top w:val="none" w:sz="0" w:space="0" w:color="auto"/>
        <w:left w:val="none" w:sz="0" w:space="0" w:color="auto"/>
        <w:bottom w:val="none" w:sz="0" w:space="0" w:color="auto"/>
        <w:right w:val="none" w:sz="0" w:space="0" w:color="auto"/>
      </w:divBdr>
      <w:divsChild>
        <w:div w:id="293802600">
          <w:marLeft w:val="-225"/>
          <w:marRight w:val="-225"/>
          <w:marTop w:val="0"/>
          <w:marBottom w:val="0"/>
          <w:divBdr>
            <w:top w:val="none" w:sz="0" w:space="0" w:color="auto"/>
            <w:left w:val="none" w:sz="0" w:space="0" w:color="auto"/>
            <w:bottom w:val="none" w:sz="0" w:space="0" w:color="auto"/>
            <w:right w:val="none" w:sz="0" w:space="0" w:color="auto"/>
          </w:divBdr>
          <w:divsChild>
            <w:div w:id="1483614641">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lobalgoa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v42472.TVNET.002\Downloads\globalgo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7446-2524-4A8A-838E-FCB83E42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2020-01-07T17:09:00Z</dcterms:created>
  <dcterms:modified xsi:type="dcterms:W3CDTF">2020-01-07T17:09:00Z</dcterms:modified>
</cp:coreProperties>
</file>