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ED6A" w14:textId="77777777" w:rsidR="00F775CE" w:rsidRPr="00FF694C" w:rsidRDefault="00F2008B" w:rsidP="00FF694C">
      <w:pPr>
        <w:pStyle w:val="Heading3"/>
        <w:jc w:val="both"/>
        <w:rPr>
          <w:rFonts w:ascii="Arial" w:hAnsi="Arial" w:cs="Arial"/>
          <w:color w:val="000000"/>
          <w:sz w:val="20"/>
        </w:rPr>
      </w:pPr>
      <w:r w:rsidRPr="00FF694C">
        <w:rPr>
          <w:rFonts w:ascii="Arial" w:hAnsi="Arial" w:cs="Arial"/>
          <w:color w:val="000000"/>
          <w:sz w:val="20"/>
        </w:rPr>
        <w:t>Woodrow Wilson's Fourteen Points Speech</w:t>
      </w:r>
    </w:p>
    <w:p w14:paraId="0C9FD893" w14:textId="77777777" w:rsidR="00F2008B" w:rsidRPr="00FF694C" w:rsidRDefault="00F2008B" w:rsidP="00FF694C">
      <w:pPr>
        <w:pStyle w:val="Heading3"/>
        <w:jc w:val="both"/>
        <w:rPr>
          <w:rFonts w:ascii="Arial" w:hAnsi="Arial" w:cs="Arial"/>
          <w:color w:val="000000"/>
          <w:sz w:val="20"/>
        </w:rPr>
      </w:pPr>
      <w:bookmarkStart w:id="0" w:name="Summary"/>
      <w:bookmarkEnd w:id="0"/>
      <w:r w:rsidRPr="00FF694C">
        <w:rPr>
          <w:rFonts w:ascii="Arial" w:hAnsi="Arial" w:cs="Arial"/>
          <w:color w:val="000000"/>
          <w:sz w:val="20"/>
        </w:rPr>
        <w:t>Summary of the Fourteen Points</w:t>
      </w:r>
    </w:p>
    <w:p w14:paraId="6B443A72" w14:textId="77777777" w:rsidR="00F2008B" w:rsidRPr="00FF694C" w:rsidRDefault="00F2008B" w:rsidP="00FF694C">
      <w:pPr>
        <w:pStyle w:val="BodyText"/>
        <w:rPr>
          <w:rFonts w:ascii="Arial" w:hAnsi="Arial" w:cs="Arial"/>
          <w:sz w:val="20"/>
        </w:rPr>
      </w:pPr>
    </w:p>
    <w:p w14:paraId="33830659"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There should be no secret alliances between countries</w:t>
      </w:r>
    </w:p>
    <w:p w14:paraId="44976391"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Freedom of the seas in peace and war</w:t>
      </w:r>
    </w:p>
    <w:p w14:paraId="7ED38657"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The reduction of trade barriers among nations</w:t>
      </w:r>
    </w:p>
    <w:p w14:paraId="13D5C18D"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The general reduction of armaments</w:t>
      </w:r>
    </w:p>
    <w:p w14:paraId="0A6F0123"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Adjustment of colonial claims in the interests of inhabitants as well as colonial powers</w:t>
      </w:r>
    </w:p>
    <w:p w14:paraId="5F8B570E"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Evacuation of Russian territory and a welcome for its government to the society of nations</w:t>
      </w:r>
    </w:p>
    <w:p w14:paraId="7F97AEE4"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The restoration of Belgian territories in Germany</w:t>
      </w:r>
    </w:p>
    <w:p w14:paraId="791D55DD"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The evacuation of all French territory, including Alsace-Lorraine</w:t>
      </w:r>
    </w:p>
    <w:p w14:paraId="7573F4FF"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The readjustment of Italian boundaries along clearly recognizable lines of nationality</w:t>
      </w:r>
    </w:p>
    <w:p w14:paraId="7C8AC242"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Independence for various national groups in Austria-Hungary</w:t>
      </w:r>
    </w:p>
    <w:p w14:paraId="724B6645"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The restoration of the Balkan nations and free access to the sea for Serbia</w:t>
      </w:r>
    </w:p>
    <w:p w14:paraId="519F4E7D"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Protection of former Ottomans, the chance to create their own autonomous nations and the free passage of the ships of all nations through the Dardanelles</w:t>
      </w:r>
    </w:p>
    <w:p w14:paraId="67930120"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Independence for Poland, including access to the sea</w:t>
      </w:r>
    </w:p>
    <w:p w14:paraId="0D9F2229" w14:textId="77777777" w:rsidR="00F775CE" w:rsidRPr="00FF694C" w:rsidRDefault="00F2008B" w:rsidP="00FF694C">
      <w:pPr>
        <w:pStyle w:val="BodyText"/>
        <w:numPr>
          <w:ilvl w:val="0"/>
          <w:numId w:val="8"/>
        </w:numPr>
        <w:jc w:val="both"/>
        <w:rPr>
          <w:rFonts w:ascii="Arial" w:hAnsi="Arial" w:cs="Arial"/>
          <w:sz w:val="20"/>
        </w:rPr>
      </w:pPr>
      <w:r w:rsidRPr="00FF694C">
        <w:rPr>
          <w:rFonts w:ascii="Arial" w:hAnsi="Arial" w:cs="Arial"/>
          <w:color w:val="000000"/>
          <w:sz w:val="20"/>
        </w:rPr>
        <w:t>A “League of Nations” to protect "mutual guarantees of political independence and territorial integrity to great and small nations alike."</w:t>
      </w:r>
    </w:p>
    <w:p w14:paraId="2CEE4A33" w14:textId="77777777" w:rsidR="00F775CE" w:rsidRPr="00FF694C" w:rsidRDefault="00F775CE" w:rsidP="00FF694C">
      <w:pPr>
        <w:jc w:val="both"/>
        <w:rPr>
          <w:rFonts w:ascii="Arial" w:hAnsi="Arial" w:cs="Arial"/>
          <w:sz w:val="20"/>
        </w:rPr>
      </w:pPr>
    </w:p>
    <w:p w14:paraId="4CA14F0F" w14:textId="77777777" w:rsidR="00F775CE" w:rsidRPr="00FF694C" w:rsidRDefault="00F2008B" w:rsidP="00FF694C">
      <w:pPr>
        <w:pStyle w:val="BodyText"/>
        <w:widowControl/>
        <w:jc w:val="both"/>
        <w:rPr>
          <w:rFonts w:ascii="Arial" w:hAnsi="Arial" w:cs="Arial"/>
          <w:color w:val="000000"/>
          <w:sz w:val="20"/>
        </w:rPr>
      </w:pPr>
      <w:r w:rsidRPr="00FF694C">
        <w:rPr>
          <w:rFonts w:ascii="Arial" w:hAnsi="Arial" w:cs="Arial"/>
          <w:color w:val="000000"/>
          <w:sz w:val="20"/>
        </w:rPr>
        <w:t>“In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w:t>
      </w:r>
    </w:p>
    <w:p w14:paraId="6362C5B1" w14:textId="77777777" w:rsidR="00F2008B" w:rsidRPr="00FF694C" w:rsidRDefault="00F2008B" w:rsidP="00FF694C">
      <w:pPr>
        <w:pStyle w:val="BodyText"/>
        <w:widowControl/>
        <w:jc w:val="both"/>
        <w:rPr>
          <w:rFonts w:ascii="Arial" w:hAnsi="Arial" w:cs="Arial"/>
          <w:color w:val="000000"/>
          <w:sz w:val="20"/>
        </w:rPr>
      </w:pPr>
    </w:p>
    <w:p w14:paraId="5F470FEF" w14:textId="77777777" w:rsidR="00F775CE" w:rsidRPr="00FF694C" w:rsidRDefault="00F2008B" w:rsidP="00FF694C">
      <w:pPr>
        <w:pStyle w:val="BodyText"/>
        <w:widowControl/>
        <w:jc w:val="both"/>
        <w:rPr>
          <w:rFonts w:ascii="Arial" w:hAnsi="Arial" w:cs="Arial"/>
          <w:color w:val="000000"/>
          <w:sz w:val="20"/>
        </w:rPr>
      </w:pPr>
      <w:r w:rsidRPr="00FF694C">
        <w:rPr>
          <w:rFonts w:ascii="Arial" w:hAnsi="Arial" w:cs="Arial"/>
          <w:color w:val="000000"/>
          <w:sz w:val="20"/>
        </w:rPr>
        <w:t>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remove.</w:t>
      </w:r>
    </w:p>
    <w:p w14:paraId="443B2E99" w14:textId="77777777" w:rsidR="00F2008B" w:rsidRPr="00FF694C" w:rsidRDefault="00F2008B" w:rsidP="00FF694C">
      <w:pPr>
        <w:pStyle w:val="BodyText"/>
        <w:widowControl/>
        <w:jc w:val="both"/>
        <w:rPr>
          <w:rFonts w:ascii="Arial" w:hAnsi="Arial" w:cs="Arial"/>
          <w:color w:val="000000"/>
          <w:sz w:val="20"/>
        </w:rPr>
      </w:pPr>
    </w:p>
    <w:p w14:paraId="2D777734" w14:textId="77777777" w:rsidR="00F775CE" w:rsidRPr="00FF694C" w:rsidRDefault="00F2008B" w:rsidP="00FF694C">
      <w:pPr>
        <w:pStyle w:val="BodyText"/>
        <w:widowControl/>
        <w:jc w:val="both"/>
        <w:rPr>
          <w:rFonts w:ascii="Arial" w:hAnsi="Arial" w:cs="Arial"/>
          <w:color w:val="000000"/>
          <w:sz w:val="20"/>
        </w:rPr>
      </w:pPr>
      <w:r w:rsidRPr="00FF694C">
        <w:rPr>
          <w:rFonts w:ascii="Arial" w:hAnsi="Arial" w:cs="Arial"/>
          <w:color w:val="000000"/>
          <w:sz w:val="20"/>
        </w:rPr>
        <w:t xml:space="preserve">We have spoken now, surely, in terms too concrete to admit of any further doubt or question. An evident principle runs through the whole program I have outlined. It is the principle of justice to all peoples and nationalities, and their right to live on equal terms of liberty and safety with one another, whether they </w:t>
      </w:r>
      <w:proofErr w:type="gramStart"/>
      <w:r w:rsidRPr="00FF694C">
        <w:rPr>
          <w:rFonts w:ascii="Arial" w:hAnsi="Arial" w:cs="Arial"/>
          <w:color w:val="000000"/>
          <w:sz w:val="20"/>
        </w:rPr>
        <w:t>be</w:t>
      </w:r>
      <w:proofErr w:type="gramEnd"/>
      <w:r w:rsidRPr="00FF694C">
        <w:rPr>
          <w:rFonts w:ascii="Arial" w:hAnsi="Arial" w:cs="Arial"/>
          <w:color w:val="000000"/>
          <w:sz w:val="20"/>
        </w:rPr>
        <w:t xml:space="preserve"> strong or weak.</w:t>
      </w:r>
    </w:p>
    <w:p w14:paraId="5B24D4A4" w14:textId="77777777" w:rsidR="00F2008B" w:rsidRPr="00FF694C" w:rsidRDefault="00F2008B" w:rsidP="00FF694C">
      <w:pPr>
        <w:pStyle w:val="BodyText"/>
        <w:widowControl/>
        <w:jc w:val="both"/>
        <w:rPr>
          <w:rFonts w:ascii="Arial" w:hAnsi="Arial" w:cs="Arial"/>
          <w:color w:val="000000"/>
          <w:sz w:val="20"/>
        </w:rPr>
      </w:pPr>
    </w:p>
    <w:p w14:paraId="2EFE6DBF" w14:textId="77777777" w:rsidR="00F775CE" w:rsidRPr="00FF694C" w:rsidRDefault="00F2008B" w:rsidP="00FF694C">
      <w:pPr>
        <w:pStyle w:val="BodyText"/>
        <w:widowControl/>
        <w:jc w:val="both"/>
        <w:rPr>
          <w:rFonts w:ascii="Arial" w:hAnsi="Arial" w:cs="Arial"/>
          <w:color w:val="000000"/>
          <w:sz w:val="20"/>
        </w:rPr>
      </w:pPr>
      <w:r w:rsidRPr="00FF694C">
        <w:rPr>
          <w:rFonts w:ascii="Arial" w:hAnsi="Arial" w:cs="Arial"/>
          <w:color w:val="000000"/>
          <w:sz w:val="20"/>
        </w:rPr>
        <w:t xml:space="preserve">Unless this principle </w:t>
      </w:r>
      <w:proofErr w:type="gramStart"/>
      <w:r w:rsidRPr="00FF694C">
        <w:rPr>
          <w:rFonts w:ascii="Arial" w:hAnsi="Arial" w:cs="Arial"/>
          <w:color w:val="000000"/>
          <w:sz w:val="20"/>
        </w:rPr>
        <w:t>be</w:t>
      </w:r>
      <w:proofErr w:type="gramEnd"/>
      <w:r w:rsidRPr="00FF694C">
        <w:rPr>
          <w:rFonts w:ascii="Arial" w:hAnsi="Arial" w:cs="Arial"/>
          <w:color w:val="000000"/>
          <w:sz w:val="20"/>
        </w:rPr>
        <w:t xml:space="preserve"> made its foundation, no part of the structure of international justice can stand. The people of the United States could act upon no other principle, and to the vindication of this principle they are ready to devote their lives, their honor, and everything that they possess. The moral climax of this, the culminating and final war for human liberty has come, and they are ready to put their own strength, their own highest purpose, their own integrity and devotion to the test.”</w:t>
      </w:r>
    </w:p>
    <w:p w14:paraId="71C50DE1" w14:textId="77777777" w:rsidR="00F775CE" w:rsidRPr="00FF694C" w:rsidRDefault="00F2008B" w:rsidP="00FF694C">
      <w:pPr>
        <w:pStyle w:val="BodyText"/>
        <w:widowControl/>
        <w:jc w:val="both"/>
        <w:rPr>
          <w:rFonts w:ascii="Arial" w:hAnsi="Arial" w:cs="Arial"/>
          <w:color w:val="000000"/>
          <w:sz w:val="20"/>
        </w:rPr>
      </w:pPr>
      <w:r w:rsidRPr="00FF694C">
        <w:rPr>
          <w:rFonts w:ascii="Arial" w:hAnsi="Arial" w:cs="Arial"/>
          <w:color w:val="000000"/>
          <w:sz w:val="20"/>
        </w:rPr>
        <w:t>Remember the main points of Wilson's ideas are:</w:t>
      </w:r>
    </w:p>
    <w:p w14:paraId="2FB2543F" w14:textId="77777777" w:rsidR="00F2008B" w:rsidRPr="00FF694C" w:rsidRDefault="00F2008B" w:rsidP="00FF694C">
      <w:pPr>
        <w:pStyle w:val="BodyText"/>
        <w:widowControl/>
        <w:numPr>
          <w:ilvl w:val="0"/>
          <w:numId w:val="9"/>
        </w:numPr>
        <w:jc w:val="both"/>
        <w:rPr>
          <w:rFonts w:ascii="Arial" w:hAnsi="Arial" w:cs="Arial"/>
          <w:color w:val="000000"/>
          <w:sz w:val="20"/>
        </w:rPr>
      </w:pPr>
      <w:r w:rsidRPr="00FF694C">
        <w:rPr>
          <w:rFonts w:ascii="Arial" w:hAnsi="Arial" w:cs="Arial"/>
          <w:color w:val="000000"/>
          <w:sz w:val="20"/>
        </w:rPr>
        <w:t>Pro-democracy</w:t>
      </w:r>
    </w:p>
    <w:p w14:paraId="6756B0C1" w14:textId="77777777" w:rsidR="00F2008B" w:rsidRPr="00FF694C" w:rsidRDefault="00F2008B" w:rsidP="00FF694C">
      <w:pPr>
        <w:pStyle w:val="BodyText"/>
        <w:widowControl/>
        <w:numPr>
          <w:ilvl w:val="0"/>
          <w:numId w:val="9"/>
        </w:numPr>
        <w:jc w:val="both"/>
        <w:rPr>
          <w:rFonts w:ascii="Arial" w:hAnsi="Arial" w:cs="Arial"/>
          <w:color w:val="000000"/>
          <w:sz w:val="20"/>
        </w:rPr>
      </w:pPr>
      <w:r w:rsidRPr="00FF694C">
        <w:rPr>
          <w:rFonts w:ascii="Arial" w:hAnsi="Arial" w:cs="Arial"/>
          <w:color w:val="000000"/>
          <w:sz w:val="20"/>
        </w:rPr>
        <w:t>Pro-capitalism</w:t>
      </w:r>
      <w:r w:rsidRPr="00FF694C">
        <w:rPr>
          <w:rFonts w:ascii="Arial" w:hAnsi="Arial" w:cs="Arial"/>
          <w:color w:val="000000"/>
          <w:sz w:val="20"/>
        </w:rPr>
        <w:tab/>
      </w:r>
      <w:r w:rsidRPr="00FF694C">
        <w:rPr>
          <w:rFonts w:ascii="Arial" w:hAnsi="Arial" w:cs="Arial"/>
          <w:color w:val="000000"/>
          <w:sz w:val="20"/>
        </w:rPr>
        <w:tab/>
      </w:r>
    </w:p>
    <w:p w14:paraId="03C7BAFA" w14:textId="77777777" w:rsidR="00F2008B" w:rsidRPr="00FF694C" w:rsidRDefault="00F2008B" w:rsidP="00FF694C">
      <w:pPr>
        <w:pStyle w:val="BodyText"/>
        <w:widowControl/>
        <w:numPr>
          <w:ilvl w:val="0"/>
          <w:numId w:val="9"/>
        </w:numPr>
        <w:jc w:val="both"/>
        <w:rPr>
          <w:rFonts w:ascii="Arial" w:hAnsi="Arial" w:cs="Arial"/>
          <w:color w:val="000000"/>
          <w:sz w:val="20"/>
        </w:rPr>
      </w:pPr>
      <w:r w:rsidRPr="00FF694C">
        <w:rPr>
          <w:rFonts w:ascii="Arial" w:hAnsi="Arial" w:cs="Arial"/>
          <w:color w:val="000000"/>
          <w:sz w:val="20"/>
        </w:rPr>
        <w:t>Pro-ethnic state creation</w:t>
      </w:r>
    </w:p>
    <w:p w14:paraId="205CBAA6" w14:textId="77777777" w:rsidR="00F2008B" w:rsidRPr="00FF694C" w:rsidRDefault="00F2008B" w:rsidP="00FF694C">
      <w:pPr>
        <w:pStyle w:val="BodyText"/>
        <w:widowControl/>
        <w:numPr>
          <w:ilvl w:val="0"/>
          <w:numId w:val="9"/>
        </w:numPr>
        <w:jc w:val="both"/>
        <w:rPr>
          <w:rFonts w:ascii="Arial" w:hAnsi="Arial" w:cs="Arial"/>
          <w:color w:val="000000"/>
          <w:sz w:val="20"/>
        </w:rPr>
      </w:pPr>
      <w:r w:rsidRPr="00FF694C">
        <w:rPr>
          <w:rFonts w:ascii="Arial" w:hAnsi="Arial" w:cs="Arial"/>
          <w:color w:val="000000"/>
          <w:sz w:val="20"/>
        </w:rPr>
        <w:lastRenderedPageBreak/>
        <w:t>Pro-intervention (to sustain peace)</w:t>
      </w:r>
      <w:r w:rsidRPr="00FF694C">
        <w:rPr>
          <w:rFonts w:ascii="Arial" w:hAnsi="Arial" w:cs="Arial"/>
          <w:color w:val="000000"/>
          <w:sz w:val="20"/>
        </w:rPr>
        <w:tab/>
      </w:r>
    </w:p>
    <w:p w14:paraId="20714421" w14:textId="77777777" w:rsidR="00F2008B" w:rsidRPr="00FF694C" w:rsidRDefault="00F2008B" w:rsidP="00FF694C">
      <w:pPr>
        <w:pStyle w:val="BodyText"/>
        <w:widowControl/>
        <w:numPr>
          <w:ilvl w:val="0"/>
          <w:numId w:val="9"/>
        </w:numPr>
        <w:jc w:val="both"/>
        <w:rPr>
          <w:rFonts w:ascii="Arial" w:hAnsi="Arial" w:cs="Arial"/>
          <w:color w:val="000000"/>
          <w:sz w:val="20"/>
        </w:rPr>
      </w:pPr>
      <w:r w:rsidRPr="00FF694C">
        <w:rPr>
          <w:rFonts w:ascii="Arial" w:hAnsi="Arial" w:cs="Arial"/>
          <w:color w:val="000000"/>
          <w:sz w:val="20"/>
        </w:rPr>
        <w:t>Anti-isolationism</w:t>
      </w:r>
      <w:r w:rsidRPr="00FF694C">
        <w:rPr>
          <w:rFonts w:ascii="Arial" w:hAnsi="Arial" w:cs="Arial"/>
          <w:color w:val="000000"/>
          <w:sz w:val="20"/>
        </w:rPr>
        <w:tab/>
      </w:r>
      <w:r w:rsidRPr="00FF694C">
        <w:rPr>
          <w:rFonts w:ascii="Arial" w:hAnsi="Arial" w:cs="Arial"/>
          <w:color w:val="000000"/>
          <w:sz w:val="20"/>
        </w:rPr>
        <w:tab/>
      </w:r>
    </w:p>
    <w:p w14:paraId="344F66F4" w14:textId="77777777" w:rsidR="00F775CE" w:rsidRPr="00FF694C" w:rsidRDefault="00F2008B" w:rsidP="00FF694C">
      <w:pPr>
        <w:pStyle w:val="BodyText"/>
        <w:widowControl/>
        <w:numPr>
          <w:ilvl w:val="0"/>
          <w:numId w:val="9"/>
        </w:numPr>
        <w:jc w:val="both"/>
        <w:rPr>
          <w:rFonts w:ascii="Arial" w:hAnsi="Arial" w:cs="Arial"/>
          <w:color w:val="000000"/>
          <w:sz w:val="20"/>
        </w:rPr>
      </w:pPr>
      <w:r w:rsidRPr="00FF694C">
        <w:rPr>
          <w:rFonts w:ascii="Arial" w:hAnsi="Arial" w:cs="Arial"/>
          <w:color w:val="000000"/>
          <w:sz w:val="20"/>
        </w:rPr>
        <w:t>Anti-imperialist</w:t>
      </w:r>
    </w:p>
    <w:p w14:paraId="652D649F" w14:textId="77777777" w:rsidR="00F2008B" w:rsidRPr="00FF694C" w:rsidRDefault="00F2008B" w:rsidP="00FF694C">
      <w:pPr>
        <w:pStyle w:val="BodyText"/>
        <w:widowControl/>
        <w:jc w:val="both"/>
        <w:rPr>
          <w:rFonts w:ascii="Arial" w:hAnsi="Arial" w:cs="Arial"/>
          <w:color w:val="000000"/>
          <w:sz w:val="20"/>
        </w:rPr>
      </w:pPr>
    </w:p>
    <w:p w14:paraId="197A1AA1" w14:textId="77777777" w:rsidR="00F775CE" w:rsidRPr="00FF694C" w:rsidRDefault="00F2008B" w:rsidP="00FF694C">
      <w:pPr>
        <w:pStyle w:val="BodyText"/>
        <w:widowControl/>
        <w:jc w:val="both"/>
        <w:rPr>
          <w:rFonts w:ascii="Arial" w:hAnsi="Arial" w:cs="Arial"/>
          <w:color w:val="000000"/>
          <w:sz w:val="20"/>
        </w:rPr>
      </w:pPr>
      <w:r w:rsidRPr="00FF694C">
        <w:rPr>
          <w:rFonts w:ascii="Arial" w:hAnsi="Arial" w:cs="Arial"/>
          <w:color w:val="000000"/>
          <w:sz w:val="20"/>
        </w:rPr>
        <w:t>Formative:  Woodrow Wilson's Fourteen Points Letter</w:t>
      </w:r>
    </w:p>
    <w:p w14:paraId="7C5C576B" w14:textId="77777777" w:rsidR="00F2008B" w:rsidRPr="00FF694C" w:rsidRDefault="00F2008B" w:rsidP="00FF694C">
      <w:pPr>
        <w:pStyle w:val="BodyText"/>
        <w:widowControl/>
        <w:jc w:val="both"/>
        <w:rPr>
          <w:rFonts w:ascii="Arial" w:hAnsi="Arial" w:cs="Arial"/>
          <w:color w:val="000000"/>
          <w:sz w:val="20"/>
        </w:rPr>
      </w:pPr>
    </w:p>
    <w:p w14:paraId="7E4E3767" w14:textId="007144E7" w:rsidR="00F2008B" w:rsidRDefault="00F2008B" w:rsidP="00FF694C">
      <w:pPr>
        <w:pStyle w:val="BodyText"/>
        <w:widowControl/>
        <w:jc w:val="both"/>
        <w:rPr>
          <w:rFonts w:ascii="Arial" w:hAnsi="Arial" w:cs="Arial"/>
          <w:color w:val="000000"/>
          <w:sz w:val="20"/>
        </w:rPr>
      </w:pPr>
      <w:r w:rsidRPr="00FF694C">
        <w:rPr>
          <w:rFonts w:ascii="Arial" w:hAnsi="Arial" w:cs="Arial"/>
          <w:color w:val="000000"/>
          <w:sz w:val="20"/>
        </w:rPr>
        <w:t xml:space="preserve">Now that we have considered Woodrow Wilson's </w:t>
      </w:r>
      <w:r w:rsidRPr="00FF694C">
        <w:rPr>
          <w:rFonts w:ascii="Arial" w:hAnsi="Arial" w:cs="Arial"/>
          <w:i/>
          <w:color w:val="000000"/>
          <w:sz w:val="20"/>
        </w:rPr>
        <w:t>Fourteen Points</w:t>
      </w:r>
      <w:r w:rsidRPr="00FF694C">
        <w:rPr>
          <w:rFonts w:ascii="Arial" w:hAnsi="Arial" w:cs="Arial"/>
          <w:color w:val="000000"/>
          <w:sz w:val="20"/>
        </w:rPr>
        <w:t xml:space="preserve"> speech, your job is to write a letter to Woodrow Wilson agreeing or disagreeing with his theory that America should become involved internationally in order to fight for democracy and ensure world peace. Your letter should be one page, typed, and double-spaced. Feel free to quote Wilson and his ideas, give your own opinions and use modern or historical examples of why it does or does not work. </w:t>
      </w:r>
    </w:p>
    <w:p w14:paraId="146CF523" w14:textId="77777777" w:rsidR="00FF694C" w:rsidRPr="00FF694C" w:rsidRDefault="00FF694C" w:rsidP="00FF694C">
      <w:pPr>
        <w:pStyle w:val="BodyText"/>
        <w:widowControl/>
        <w:jc w:val="both"/>
        <w:rPr>
          <w:rFonts w:ascii="Arial" w:hAnsi="Arial" w:cs="Arial"/>
          <w:color w:val="000000"/>
          <w:sz w:val="20"/>
        </w:rPr>
      </w:pPr>
    </w:p>
    <w:p w14:paraId="19B0709E" w14:textId="77777777" w:rsidR="00F775CE" w:rsidRPr="00FF694C" w:rsidRDefault="00F2008B" w:rsidP="00FF694C">
      <w:pPr>
        <w:pStyle w:val="BodyText"/>
        <w:widowControl/>
        <w:jc w:val="both"/>
        <w:rPr>
          <w:rFonts w:ascii="Arial" w:hAnsi="Arial" w:cs="Arial"/>
          <w:color w:val="000000"/>
          <w:sz w:val="20"/>
        </w:rPr>
      </w:pPr>
      <w:r w:rsidRPr="00FF694C">
        <w:rPr>
          <w:rFonts w:ascii="Arial" w:hAnsi="Arial" w:cs="Arial"/>
          <w:color w:val="000000"/>
          <w:sz w:val="20"/>
        </w:rPr>
        <w:t>Make sure to start a new paragraph when discussing a new idea, and give specific ideas why you think it is or isn't a good idea. Only argue one side. Also, make sure to consider at least two of Wilson's main points listed above.</w:t>
      </w:r>
    </w:p>
    <w:p w14:paraId="7038DBB7" w14:textId="77777777" w:rsidR="00F2008B" w:rsidRPr="00FF694C" w:rsidRDefault="00F2008B" w:rsidP="00FF694C">
      <w:pPr>
        <w:pStyle w:val="BodyText"/>
        <w:widowControl/>
        <w:jc w:val="both"/>
        <w:rPr>
          <w:rFonts w:ascii="Arial" w:hAnsi="Arial" w:cs="Arial"/>
          <w:color w:val="000000"/>
          <w:sz w:val="20"/>
        </w:rPr>
      </w:pPr>
      <w:bookmarkStart w:id="1" w:name="_GoBack"/>
      <w:bookmarkEnd w:id="1"/>
    </w:p>
    <w:p w14:paraId="5051FBC2" w14:textId="77777777" w:rsidR="00F2008B" w:rsidRPr="00FF694C" w:rsidRDefault="00F2008B" w:rsidP="00FF694C">
      <w:pPr>
        <w:jc w:val="both"/>
        <w:rPr>
          <w:rFonts w:ascii="Arial" w:eastAsia="ヒラギノ角ゴ Pro W3" w:hAnsi="Arial" w:cs="Arial"/>
          <w:color w:val="000000"/>
          <w:sz w:val="20"/>
        </w:rPr>
      </w:pPr>
      <w:r w:rsidRPr="00FF694C">
        <w:rPr>
          <w:rFonts w:ascii="Arial" w:eastAsia="ヒラギノ角ゴ Pro W3" w:hAnsi="Arial" w:cs="Arial"/>
          <w:sz w:val="20"/>
        </w:rPr>
        <w:t>Letters will be marked based on the following criteria:</w:t>
      </w:r>
    </w:p>
    <w:p w14:paraId="74341A1D" w14:textId="77777777" w:rsidR="00F2008B" w:rsidRPr="00FF694C" w:rsidRDefault="00F2008B" w:rsidP="00FF694C">
      <w:pPr>
        <w:jc w:val="both"/>
        <w:rPr>
          <w:rFonts w:ascii="Arial" w:eastAsia="ヒラギノ角ゴ Pro W3" w:hAnsi="Arial" w:cs="Arial"/>
          <w:color w:val="000000"/>
          <w:sz w:val="20"/>
        </w:rPr>
      </w:pPr>
    </w:p>
    <w:tbl>
      <w:tblPr>
        <w:tblW w:w="0" w:type="auto"/>
        <w:tblInd w:w="5" w:type="dxa"/>
        <w:tblLayout w:type="fixed"/>
        <w:tblLook w:val="0000" w:firstRow="0" w:lastRow="0" w:firstColumn="0" w:lastColumn="0" w:noHBand="0" w:noVBand="0"/>
      </w:tblPr>
      <w:tblGrid>
        <w:gridCol w:w="1725"/>
        <w:gridCol w:w="1725"/>
        <w:gridCol w:w="1725"/>
        <w:gridCol w:w="1725"/>
        <w:gridCol w:w="1726"/>
      </w:tblGrid>
      <w:tr w:rsidR="00F2008B" w:rsidRPr="00FF694C" w14:paraId="663C8AFB" w14:textId="77777777" w:rsidTr="003A70EE">
        <w:trPr>
          <w:cantSplit/>
          <w:trHeight w:val="44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AC62C" w14:textId="77777777" w:rsidR="00F2008B" w:rsidRPr="00FF694C" w:rsidRDefault="00F2008B" w:rsidP="00FF694C">
            <w:pPr>
              <w:jc w:val="both"/>
              <w:rPr>
                <w:rFonts w:ascii="Arial" w:hAnsi="Arial" w:cs="Arial"/>
                <w:sz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12E60"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Level One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CC8AD"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Level Two</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FB90B5"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Level Three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B2CF8" w14:textId="77777777" w:rsidR="00F2008B" w:rsidRPr="00FF694C" w:rsidRDefault="00F2008B" w:rsidP="00FF694C">
            <w:pPr>
              <w:rPr>
                <w:rFonts w:ascii="Arial" w:eastAsia="ヒラギノ角ゴ Pro W3" w:hAnsi="Arial" w:cs="Arial"/>
                <w:color w:val="000000"/>
                <w:sz w:val="20"/>
              </w:rPr>
            </w:pPr>
            <w:r w:rsidRPr="00FF694C">
              <w:rPr>
                <w:rFonts w:ascii="Arial" w:eastAsia="ヒラギノ角ゴ Pro W3" w:hAnsi="Arial" w:cs="Arial"/>
                <w:sz w:val="20"/>
              </w:rPr>
              <w:t>Level Four</w:t>
            </w:r>
          </w:p>
          <w:p w14:paraId="74290F4A" w14:textId="77777777" w:rsidR="00F2008B" w:rsidRPr="00FF694C" w:rsidRDefault="00F2008B" w:rsidP="00FF694C">
            <w:pPr>
              <w:jc w:val="center"/>
              <w:rPr>
                <w:rFonts w:ascii="Arial" w:hAnsi="Arial" w:cs="Arial"/>
                <w:sz w:val="20"/>
              </w:rPr>
            </w:pPr>
          </w:p>
        </w:tc>
      </w:tr>
      <w:tr w:rsidR="00F2008B" w:rsidRPr="00FF694C" w14:paraId="7FA176A4" w14:textId="77777777" w:rsidTr="003A70EE">
        <w:trPr>
          <w:cantSplit/>
          <w:trHeight w:val="132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CBE30"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Knowledge:  Are the details of the letter historically accurate?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90CB4"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details of the letter are not historically accurate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94A5B" w14:textId="77777777" w:rsidR="00F2008B" w:rsidRPr="00FF694C" w:rsidRDefault="00F2008B" w:rsidP="00FF694C">
            <w:pPr>
              <w:rPr>
                <w:rFonts w:ascii="Arial" w:eastAsia="ヒラギノ角ゴ Pro W3" w:hAnsi="Arial" w:cs="Arial"/>
                <w:color w:val="000000"/>
                <w:sz w:val="20"/>
              </w:rPr>
            </w:pPr>
            <w:r w:rsidRPr="00FF694C">
              <w:rPr>
                <w:rFonts w:ascii="Arial" w:eastAsia="ヒラギノ角ゴ Pro W3" w:hAnsi="Arial" w:cs="Arial"/>
                <w:sz w:val="20"/>
              </w:rPr>
              <w:t>The details of the letter are somewhat historically accurate</w:t>
            </w:r>
          </w:p>
          <w:p w14:paraId="23E64D5E" w14:textId="77777777" w:rsidR="00F2008B" w:rsidRPr="00FF694C" w:rsidRDefault="00F2008B" w:rsidP="00FF694C">
            <w:pPr>
              <w:rPr>
                <w:rFonts w:ascii="Arial" w:hAnsi="Arial" w:cs="Arial"/>
                <w:sz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32CD7D"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details of the letter are historically accurate</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02130C"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details of the letter are very historically accurate</w:t>
            </w:r>
          </w:p>
        </w:tc>
      </w:tr>
      <w:tr w:rsidR="00F2008B" w:rsidRPr="00FF694C" w14:paraId="33AE92E4" w14:textId="77777777" w:rsidTr="003A70EE">
        <w:trPr>
          <w:cantSplit/>
          <w:trHeight w:val="176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17620" w14:textId="77777777" w:rsidR="00F2008B" w:rsidRPr="00FF694C" w:rsidRDefault="00F2008B" w:rsidP="00FF694C">
            <w:pPr>
              <w:rPr>
                <w:rFonts w:ascii="Arial" w:eastAsia="ヒラギノ角ゴ Pro W3" w:hAnsi="Arial" w:cs="Arial"/>
                <w:color w:val="000000"/>
                <w:sz w:val="20"/>
              </w:rPr>
            </w:pPr>
            <w:r w:rsidRPr="00FF694C">
              <w:rPr>
                <w:rFonts w:ascii="Arial" w:eastAsia="ヒラギノ角ゴ Pro W3" w:hAnsi="Arial" w:cs="Arial"/>
                <w:sz w:val="20"/>
              </w:rPr>
              <w:t>Application:  Does the letter offer sound conclusions and connections?</w:t>
            </w:r>
          </w:p>
          <w:p w14:paraId="002D8FE8" w14:textId="77777777" w:rsidR="00F2008B" w:rsidRPr="00FF694C" w:rsidRDefault="00F2008B" w:rsidP="00FF694C">
            <w:pPr>
              <w:rPr>
                <w:rFonts w:ascii="Arial" w:hAnsi="Arial" w:cs="Arial"/>
                <w:sz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66882"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does not offer sound conclusions and connections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42A07"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offers some sound conclusions and connections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D3EDC"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offers sound conclusions and connections</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1628D"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offers very sound conclusions and connections</w:t>
            </w:r>
          </w:p>
        </w:tc>
      </w:tr>
      <w:tr w:rsidR="00F2008B" w:rsidRPr="00FF694C" w14:paraId="6B0B7499" w14:textId="77777777" w:rsidTr="003A70EE">
        <w:trPr>
          <w:cantSplit/>
          <w:trHeight w:val="132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45FC3C" w14:textId="77777777" w:rsidR="00F2008B" w:rsidRPr="00FF694C" w:rsidRDefault="00F2008B" w:rsidP="00FF694C">
            <w:pPr>
              <w:rPr>
                <w:rFonts w:ascii="Arial" w:eastAsia="ヒラギノ角ゴ Pro W3" w:hAnsi="Arial" w:cs="Arial"/>
                <w:color w:val="000000"/>
                <w:sz w:val="20"/>
              </w:rPr>
            </w:pPr>
            <w:r w:rsidRPr="00FF694C">
              <w:rPr>
                <w:rFonts w:ascii="Arial" w:eastAsia="ヒラギノ角ゴ Pro W3" w:hAnsi="Arial" w:cs="Arial"/>
                <w:sz w:val="20"/>
              </w:rPr>
              <w:t xml:space="preserve">Application:  Does the letter demonstrate understanding of Wilson’s life and times? </w:t>
            </w:r>
          </w:p>
          <w:p w14:paraId="56EA679B" w14:textId="77777777" w:rsidR="00F2008B" w:rsidRPr="00FF694C" w:rsidRDefault="00F2008B" w:rsidP="00FF694C">
            <w:pPr>
              <w:rPr>
                <w:rFonts w:ascii="Arial" w:hAnsi="Arial" w:cs="Arial"/>
                <w:sz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8F07"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does not demonstrate understanding of Wilson’s life and times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D0B0E"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demonstrates some understanding of Wilson’s life and times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E20AF"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demonstrates understanding of Wilson’s life and times</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F89225" w14:textId="77777777" w:rsidR="00F2008B" w:rsidRPr="00FF694C" w:rsidRDefault="00F2008B" w:rsidP="00FF694C">
            <w:pPr>
              <w:rPr>
                <w:rFonts w:ascii="Arial" w:eastAsia="ヒラギノ角ゴ Pro W3" w:hAnsi="Arial" w:cs="Arial"/>
                <w:sz w:val="20"/>
              </w:rPr>
            </w:pPr>
            <w:r w:rsidRPr="00FF694C">
              <w:rPr>
                <w:rFonts w:ascii="Arial" w:eastAsia="ヒラギノ角ゴ Pro W3" w:hAnsi="Arial" w:cs="Arial"/>
                <w:sz w:val="20"/>
              </w:rPr>
              <w:t>The letter demonstrates strong understanding of Wilson’s life and times</w:t>
            </w:r>
          </w:p>
        </w:tc>
      </w:tr>
    </w:tbl>
    <w:p w14:paraId="318505A6" w14:textId="77777777" w:rsidR="00F2008B" w:rsidRPr="00FF694C" w:rsidRDefault="00F2008B" w:rsidP="00FF694C">
      <w:pPr>
        <w:pStyle w:val="BodyText"/>
        <w:jc w:val="both"/>
        <w:rPr>
          <w:rFonts w:ascii="Arial" w:hAnsi="Arial" w:cs="Arial"/>
          <w:color w:val="000000"/>
          <w:sz w:val="20"/>
        </w:rPr>
      </w:pPr>
    </w:p>
    <w:sectPr w:rsidR="00F2008B" w:rsidRPr="00FF694C">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94AE8A"/>
    <w:lvl w:ilvl="0">
      <w:numFmt w:val="bullet"/>
      <w:lvlText w:val="*"/>
      <w:lvlJc w:val="left"/>
    </w:lvl>
  </w:abstractNum>
  <w:abstractNum w:abstractNumId="1">
    <w:nsid w:val="074F0548"/>
    <w:multiLevelType w:val="hybridMultilevel"/>
    <w:tmpl w:val="A736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C22C3"/>
    <w:multiLevelType w:val="hybridMultilevel"/>
    <w:tmpl w:val="28BAF2CC"/>
    <w:lvl w:ilvl="0" w:tplc="3AF40624">
      <w:start w:val="1"/>
      <w:numFmt w:val="decimal"/>
      <w:lvlText w:val="%1."/>
      <w:lvlJc w:val="left"/>
      <w:pPr>
        <w:ind w:left="720" w:hanging="360"/>
      </w:pPr>
      <w:rPr>
        <w:kern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2754D"/>
    <w:multiLevelType w:val="singleLevel"/>
    <w:tmpl w:val="0F385CAC"/>
    <w:lvl w:ilvl="0">
      <w:start w:val="1"/>
      <w:numFmt w:val="decimal"/>
      <w:lvlText w:val="%1"/>
      <w:legacy w:legacy="1" w:legacySpace="0" w:legacyIndent="0"/>
      <w:lvlJc w:val="left"/>
    </w:lvl>
  </w:abstractNum>
  <w:num w:numId="1">
    <w:abstractNumId w:val="3"/>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8B"/>
    <w:rsid w:val="00BF68F4"/>
    <w:rsid w:val="00F2008B"/>
    <w:rsid w:val="00F775CE"/>
    <w:rsid w:val="00FF69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BC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val="en-US"/>
    </w:rPr>
  </w:style>
  <w:style w:type="paragraph" w:styleId="Heading3">
    <w:name w:val="heading 3"/>
    <w:basedOn w:val="Heading"/>
    <w:next w:val="BodyText"/>
    <w:qFormat/>
    <w:pP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hAnsi="OpenSymbol"/>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semiHidden/>
    <w:pPr>
      <w:ind w:firstLine="283"/>
    </w:pPr>
  </w:style>
  <w:style w:type="paragraph" w:styleId="Title">
    <w:name w:val="Title"/>
    <w:basedOn w:val="Heading"/>
    <w:next w:val="Subtitle"/>
    <w:qFormat/>
    <w:pPr>
      <w:jc w:val="center"/>
    </w:pPr>
    <w:rPr>
      <w:b/>
      <w:sz w:val="36"/>
    </w:rPr>
  </w:style>
  <w:style w:type="paragraph" w:styleId="Subtitle">
    <w:name w:val="Subtitle"/>
    <w:basedOn w:val="Heading"/>
    <w:next w:val="BodyText"/>
    <w:qFormat/>
    <w:pPr>
      <w:jc w:val="center"/>
    </w:pPr>
    <w:rPr>
      <w:i/>
    </w:rPr>
  </w:style>
  <w:style w:type="paragraph" w:customStyle="1" w:styleId="Title1">
    <w:name w:val="Title1"/>
    <w:basedOn w:val="Normal"/>
    <w:pPr>
      <w:jc w:val="center"/>
    </w:pPr>
  </w:style>
  <w:style w:type="paragraph" w:customStyle="1" w:styleId="Title2">
    <w:name w:val="Title2"/>
    <w:basedOn w:val="Normal"/>
    <w:pPr>
      <w:jc w:val="center"/>
    </w:pPr>
    <w:rPr>
      <w:sz w:val="72"/>
    </w:rPr>
  </w:style>
  <w:style w:type="paragraph" w:customStyle="1" w:styleId="Heading1">
    <w:name w:val="Heading1"/>
    <w:basedOn w:val="Normal"/>
    <w:rPr>
      <w:b/>
      <w:sz w:val="36"/>
    </w:rPr>
  </w:style>
  <w:style w:type="paragraph" w:customStyle="1" w:styleId="Heading2">
    <w:name w:val="Heading2"/>
    <w:basedOn w:val="Normal"/>
    <w:rPr>
      <w:b/>
      <w:i/>
      <w:sz w:val="28"/>
    </w:rPr>
  </w:style>
  <w:style w:type="paragraph" w:customStyle="1" w:styleId="DimensionLine">
    <w:name w:val="Dimension Line"/>
    <w:basedOn w:val="Normal"/>
  </w:style>
  <w:style w:type="paragraph" w:customStyle="1" w:styleId="prs-noveltyLTGliederung1">
    <w:name w:val="prs-novelty~LT~Gliederung 1"/>
    <w:pPr>
      <w:widowControl w:val="0"/>
      <w:suppressAutoHyphens/>
      <w:overflowPunct w:val="0"/>
      <w:autoSpaceDE w:val="0"/>
      <w:autoSpaceDN w:val="0"/>
      <w:adjustRightInd w:val="0"/>
      <w:textAlignment w:val="baseline"/>
    </w:pPr>
    <w:rPr>
      <w:rFonts w:ascii="Albany" w:hAnsi="Albany"/>
      <w:color w:val="000000"/>
      <w:kern w:val="1"/>
      <w:sz w:val="64"/>
      <w:lang w:val="en-US"/>
    </w:rPr>
  </w:style>
  <w:style w:type="paragraph" w:customStyle="1" w:styleId="prs-noveltyLTGliederung2">
    <w:name w:val="prs-novelty~LT~Gliederung 2"/>
    <w:basedOn w:val="prs-noveltyLTGliederung1"/>
    <w:pPr>
      <w:ind w:hanging="680"/>
    </w:pPr>
    <w:rPr>
      <w:sz w:val="56"/>
    </w:rPr>
  </w:style>
  <w:style w:type="paragraph" w:customStyle="1" w:styleId="prs-noveltyLTGliederung3">
    <w:name w:val="prs-novelty~LT~Gliederung 3"/>
    <w:basedOn w:val="prs-noveltyLTGliederung2"/>
    <w:rPr>
      <w:sz w:val="48"/>
    </w:rPr>
  </w:style>
  <w:style w:type="paragraph" w:customStyle="1" w:styleId="prs-noveltyLTGliederung4">
    <w:name w:val="prs-novelty~LT~Gliederung 4"/>
    <w:basedOn w:val="prs-noveltyLTGliederung3"/>
    <w:rPr>
      <w:sz w:val="40"/>
    </w:rPr>
  </w:style>
  <w:style w:type="paragraph" w:customStyle="1" w:styleId="prs-noveltyLTGliederung5">
    <w:name w:val="prs-novelty~LT~Gliederung 5"/>
    <w:basedOn w:val="prs-noveltyLTGliederung4"/>
  </w:style>
  <w:style w:type="paragraph" w:customStyle="1" w:styleId="prs-noveltyLTGliederung6">
    <w:name w:val="prs-novelty~LT~Gliederung 6"/>
    <w:basedOn w:val="prs-noveltyLTGliederung5"/>
  </w:style>
  <w:style w:type="paragraph" w:customStyle="1" w:styleId="prs-noveltyLTGliederung7">
    <w:name w:val="prs-novelty~LT~Gliederung 7"/>
    <w:basedOn w:val="prs-noveltyLTGliederung6"/>
  </w:style>
  <w:style w:type="paragraph" w:customStyle="1" w:styleId="prs-noveltyLTGliederung8">
    <w:name w:val="prs-novelty~LT~Gliederung 8"/>
    <w:basedOn w:val="prs-noveltyLTGliederung7"/>
  </w:style>
  <w:style w:type="paragraph" w:customStyle="1" w:styleId="prs-noveltyLTGliederung9">
    <w:name w:val="prs-novelty~LT~Gliederung 9"/>
    <w:basedOn w:val="prs-noveltyLTGliederung8"/>
  </w:style>
  <w:style w:type="paragraph" w:customStyle="1" w:styleId="prs-noveltyLTTitel">
    <w:name w:val="prs-novelty~LT~Titel"/>
    <w:pPr>
      <w:widowControl w:val="0"/>
      <w:suppressAutoHyphens/>
      <w:overflowPunct w:val="0"/>
      <w:autoSpaceDE w:val="0"/>
      <w:autoSpaceDN w:val="0"/>
      <w:adjustRightInd w:val="0"/>
      <w:jc w:val="center"/>
      <w:textAlignment w:val="baseline"/>
    </w:pPr>
    <w:rPr>
      <w:rFonts w:ascii="Albany" w:hAnsi="Albany"/>
      <w:b/>
      <w:i/>
      <w:color w:val="800080"/>
      <w:kern w:val="1"/>
      <w:sz w:val="80"/>
      <w:lang w:val="en-US"/>
    </w:rPr>
  </w:style>
  <w:style w:type="paragraph" w:customStyle="1" w:styleId="prs-noveltyLTUntertitel">
    <w:name w:val="prs-novelty~LT~Untertitel"/>
    <w:pPr>
      <w:widowControl w:val="0"/>
      <w:suppressAutoHyphens/>
      <w:overflowPunct w:val="0"/>
      <w:autoSpaceDE w:val="0"/>
      <w:autoSpaceDN w:val="0"/>
      <w:adjustRightInd w:val="0"/>
      <w:jc w:val="center"/>
      <w:textAlignment w:val="baseline"/>
    </w:pPr>
    <w:rPr>
      <w:rFonts w:ascii="Albany" w:hAnsi="Albany"/>
      <w:color w:val="800080"/>
      <w:kern w:val="1"/>
      <w:sz w:val="64"/>
      <w:lang w:val="en-US"/>
    </w:rPr>
  </w:style>
  <w:style w:type="paragraph" w:customStyle="1" w:styleId="prs-noveltyLTNotizen">
    <w:name w:val="prs-novelty~LT~Notizen"/>
    <w:pPr>
      <w:widowControl w:val="0"/>
      <w:suppressAutoHyphens/>
      <w:overflowPunct w:val="0"/>
      <w:autoSpaceDE w:val="0"/>
      <w:autoSpaceDN w:val="0"/>
      <w:adjustRightInd w:val="0"/>
      <w:textAlignment w:val="baseline"/>
    </w:pPr>
    <w:rPr>
      <w:rFonts w:ascii="Thorndale" w:hAnsi="Thorndale"/>
      <w:color w:val="000000"/>
      <w:kern w:val="1"/>
      <w:sz w:val="48"/>
      <w:lang w:val="en-US"/>
    </w:rPr>
  </w:style>
  <w:style w:type="paragraph" w:customStyle="1" w:styleId="prs-noveltyLTHintergrundobjekte">
    <w:name w:val="prs-novelty~LT~Hintergrundobjekte"/>
    <w:pPr>
      <w:widowControl w:val="0"/>
      <w:suppressAutoHyphens/>
      <w:overflowPunct w:val="0"/>
      <w:autoSpaceDE w:val="0"/>
      <w:autoSpaceDN w:val="0"/>
      <w:adjustRightInd w:val="0"/>
      <w:textAlignment w:val="baseline"/>
    </w:pPr>
    <w:rPr>
      <w:rFonts w:ascii="Thorndale" w:hAnsi="Thorndale"/>
      <w:kern w:val="1"/>
      <w:sz w:val="24"/>
      <w:lang w:val="en-US"/>
    </w:rPr>
  </w:style>
  <w:style w:type="paragraph" w:customStyle="1" w:styleId="prs-noveltyLTHintergrund">
    <w:name w:val="prs-novelty~LT~Hintergrund"/>
    <w:pPr>
      <w:widowControl w:val="0"/>
      <w:suppressAutoHyphens/>
      <w:overflowPunct w:val="0"/>
      <w:autoSpaceDE w:val="0"/>
      <w:autoSpaceDN w:val="0"/>
      <w:adjustRightInd w:val="0"/>
      <w:textAlignment w:val="baseline"/>
    </w:pPr>
    <w:rPr>
      <w:kern w:val="1"/>
      <w:sz w:val="24"/>
      <w:lang w:val="en-US"/>
    </w:rPr>
  </w:style>
  <w:style w:type="paragraph" w:customStyle="1" w:styleId="default">
    <w:name w:val="default"/>
    <w:pPr>
      <w:widowControl w:val="0"/>
      <w:suppressAutoHyphens/>
      <w:overflowPunct w:val="0"/>
      <w:autoSpaceDE w:val="0"/>
      <w:autoSpaceDN w:val="0"/>
      <w:adjustRightInd w:val="0"/>
      <w:spacing w:line="200" w:lineRule="atLeast"/>
      <w:textAlignment w:val="baseline"/>
    </w:pPr>
    <w:rPr>
      <w:rFonts w:ascii="Mangal" w:hAnsi="Mangal"/>
      <w:kern w:val="1"/>
      <w:sz w:val="36"/>
      <w:lang w:val="en-US"/>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 w:type="paragraph" w:customStyle="1" w:styleId="Backgroundobjects">
    <w:name w:val="Background objects"/>
    <w:pPr>
      <w:widowControl w:val="0"/>
      <w:suppressAutoHyphens/>
      <w:overflowPunct w:val="0"/>
      <w:autoSpaceDE w:val="0"/>
      <w:autoSpaceDN w:val="0"/>
      <w:adjustRightInd w:val="0"/>
      <w:textAlignment w:val="baseline"/>
    </w:pPr>
    <w:rPr>
      <w:color w:val="FFFFFF"/>
      <w:kern w:val="1"/>
      <w:sz w:val="24"/>
      <w:lang w:val="en-US"/>
    </w:rPr>
  </w:style>
  <w:style w:type="paragraph" w:customStyle="1" w:styleId="Background">
    <w:name w:val="Background"/>
    <w:pPr>
      <w:widowControl w:val="0"/>
      <w:suppressAutoHyphens/>
      <w:overflowPunct w:val="0"/>
      <w:autoSpaceDE w:val="0"/>
      <w:autoSpaceDN w:val="0"/>
      <w:adjustRightInd w:val="0"/>
      <w:textAlignment w:val="baseline"/>
    </w:pPr>
    <w:rPr>
      <w:kern w:val="1"/>
      <w:sz w:val="24"/>
      <w:lang w:val="en-US"/>
    </w:rPr>
  </w:style>
  <w:style w:type="paragraph" w:customStyle="1" w:styleId="Notes">
    <w:name w:val="Notes"/>
    <w:pPr>
      <w:widowControl w:val="0"/>
      <w:suppressAutoHyphens/>
      <w:overflowPunct w:val="0"/>
      <w:autoSpaceDE w:val="0"/>
      <w:autoSpaceDN w:val="0"/>
      <w:adjustRightInd w:val="0"/>
      <w:ind w:left="340" w:hanging="340"/>
      <w:textAlignment w:val="baseline"/>
    </w:pPr>
    <w:rPr>
      <w:rFonts w:ascii="Tahoma" w:hAnsi="Tahoma"/>
      <w:kern w:val="1"/>
      <w:sz w:val="40"/>
      <w:lang w:val="en-US"/>
    </w:rPr>
  </w:style>
  <w:style w:type="paragraph" w:customStyle="1" w:styleId="Outline1">
    <w:name w:val="Outline 1"/>
    <w:pPr>
      <w:widowControl w:val="0"/>
      <w:suppressAutoHyphens/>
      <w:overflowPunct w:val="0"/>
      <w:autoSpaceDE w:val="0"/>
      <w:autoSpaceDN w:val="0"/>
      <w:adjustRightInd w:val="0"/>
      <w:spacing w:after="283"/>
      <w:textAlignment w:val="baseline"/>
    </w:pPr>
    <w:rPr>
      <w:rFonts w:ascii="Tahoma" w:hAnsi="Tahoma"/>
      <w:color w:val="FFFFFF"/>
      <w:kern w:val="1"/>
      <w:sz w:val="64"/>
      <w:lang w:val="en-US"/>
    </w:rPr>
  </w:style>
  <w:style w:type="paragraph" w:customStyle="1" w:styleId="Outline2">
    <w:name w:val="Outline 2"/>
    <w:basedOn w:val="Outline1"/>
    <w:pPr>
      <w:spacing w:after="227"/>
      <w:ind w:left="1361" w:hanging="454"/>
    </w:pPr>
    <w:rPr>
      <w:sz w:val="56"/>
    </w:rPr>
  </w:style>
  <w:style w:type="paragraph" w:customStyle="1" w:styleId="Outline3">
    <w:name w:val="Outline 3"/>
    <w:basedOn w:val="Outline2"/>
    <w:pPr>
      <w:spacing w:after="170"/>
      <w:ind w:left="2041" w:hanging="340"/>
    </w:pPr>
    <w:rPr>
      <w:sz w:val="48"/>
    </w:rPr>
  </w:style>
  <w:style w:type="paragraph" w:customStyle="1" w:styleId="Outline4">
    <w:name w:val="Outline 4"/>
    <w:basedOn w:val="Outline3"/>
    <w:pPr>
      <w:spacing w:after="113"/>
      <w:ind w:left="2721"/>
    </w:pPr>
    <w:rPr>
      <w:sz w:val="40"/>
    </w:rPr>
  </w:style>
  <w:style w:type="paragraph" w:customStyle="1" w:styleId="Outline5">
    <w:name w:val="Outline 5"/>
    <w:basedOn w:val="Outline4"/>
    <w:pPr>
      <w:spacing w:after="57"/>
      <w:ind w:left="3402"/>
    </w:pPr>
  </w:style>
  <w:style w:type="paragraph" w:customStyle="1" w:styleId="Outline6">
    <w:name w:val="Outline 6"/>
    <w:basedOn w:val="Outline5"/>
    <w:pPr>
      <w:ind w:left="4082"/>
    </w:pPr>
  </w:style>
  <w:style w:type="paragraph" w:customStyle="1" w:styleId="Outline7">
    <w:name w:val="Outline 7"/>
    <w:basedOn w:val="Outline6"/>
    <w:pPr>
      <w:ind w:left="4762"/>
    </w:pPr>
  </w:style>
  <w:style w:type="paragraph" w:customStyle="1" w:styleId="Outline8">
    <w:name w:val="Outline 8"/>
    <w:basedOn w:val="Outline7"/>
    <w:pPr>
      <w:ind w:left="5443"/>
    </w:pPr>
  </w:style>
  <w:style w:type="paragraph" w:customStyle="1" w:styleId="Outline9">
    <w:name w:val="Outline 9"/>
    <w:basedOn w:val="Outline8"/>
    <w:pPr>
      <w:ind w:left="6123"/>
    </w:pPr>
  </w:style>
  <w:style w:type="paragraph" w:customStyle="1" w:styleId="Sule">
    <w:name w:val="S‰ule"/>
    <w:pPr>
      <w:widowControl w:val="0"/>
      <w:suppressAutoHyphens/>
      <w:overflowPunct w:val="0"/>
      <w:autoSpaceDE w:val="0"/>
      <w:autoSpaceDN w:val="0"/>
      <w:adjustRightInd w:val="0"/>
      <w:textAlignment w:val="baseline"/>
    </w:pPr>
    <w:rPr>
      <w:kern w:val="1"/>
      <w:sz w:val="24"/>
      <w:lang w:val="en-US"/>
    </w:rPr>
  </w:style>
  <w:style w:type="paragraph" w:customStyle="1" w:styleId="lyt-bluegreyLTGliederung1">
    <w:name w:val="lyt-bluegrey~LT~Gliederung 1"/>
    <w:pPr>
      <w:widowControl w:val="0"/>
      <w:suppressAutoHyphens/>
      <w:overflowPunct w:val="0"/>
      <w:autoSpaceDE w:val="0"/>
      <w:autoSpaceDN w:val="0"/>
      <w:adjustRightInd w:val="0"/>
      <w:spacing w:after="283"/>
      <w:textAlignment w:val="baseline"/>
    </w:pPr>
    <w:rPr>
      <w:rFonts w:ascii="Tahoma" w:hAnsi="Tahoma"/>
      <w:color w:val="FFFFFF"/>
      <w:kern w:val="1"/>
      <w:sz w:val="64"/>
      <w:lang w:val="en-US"/>
    </w:rPr>
  </w:style>
  <w:style w:type="paragraph" w:customStyle="1" w:styleId="lyt-bluegreyLTGliederung2">
    <w:name w:val="lyt-bluegrey~LT~Gliederung 2"/>
    <w:basedOn w:val="lyt-bluegreyLTGliederung1"/>
    <w:pPr>
      <w:spacing w:after="227"/>
      <w:ind w:left="1361" w:hanging="454"/>
    </w:pPr>
    <w:rPr>
      <w:sz w:val="56"/>
    </w:rPr>
  </w:style>
  <w:style w:type="paragraph" w:customStyle="1" w:styleId="lyt-bluegreyLTGliederung3">
    <w:name w:val="lyt-bluegrey~LT~Gliederung 3"/>
    <w:basedOn w:val="lyt-bluegreyLTGliederung2"/>
    <w:pPr>
      <w:spacing w:after="170"/>
      <w:ind w:left="2041" w:hanging="340"/>
    </w:pPr>
    <w:rPr>
      <w:sz w:val="48"/>
    </w:rPr>
  </w:style>
  <w:style w:type="paragraph" w:customStyle="1" w:styleId="lyt-bluegreyLTGliederung4">
    <w:name w:val="lyt-bluegrey~LT~Gliederung 4"/>
    <w:basedOn w:val="lyt-bluegreyLTGliederung3"/>
    <w:pPr>
      <w:spacing w:after="113"/>
      <w:ind w:left="2721"/>
    </w:pPr>
    <w:rPr>
      <w:sz w:val="40"/>
    </w:rPr>
  </w:style>
  <w:style w:type="paragraph" w:customStyle="1" w:styleId="lyt-bluegreyLTGliederung5">
    <w:name w:val="lyt-bluegrey~LT~Gliederung 5"/>
    <w:basedOn w:val="lyt-bluegreyLTGliederung4"/>
    <w:pPr>
      <w:spacing w:after="57"/>
      <w:ind w:left="3402"/>
    </w:pPr>
  </w:style>
  <w:style w:type="paragraph" w:customStyle="1" w:styleId="lyt-bluegreyLTGliederung6">
    <w:name w:val="lyt-bluegrey~LT~Gliederung 6"/>
    <w:basedOn w:val="lyt-bluegreyLTGliederung5"/>
    <w:pPr>
      <w:ind w:left="4082"/>
    </w:pPr>
  </w:style>
  <w:style w:type="paragraph" w:customStyle="1" w:styleId="lyt-bluegreyLTGliederung7">
    <w:name w:val="lyt-bluegrey~LT~Gliederung 7"/>
    <w:basedOn w:val="lyt-bluegreyLTGliederung6"/>
    <w:pPr>
      <w:ind w:left="4762"/>
    </w:pPr>
  </w:style>
  <w:style w:type="paragraph" w:customStyle="1" w:styleId="lyt-bluegreyLTGliederung8">
    <w:name w:val="lyt-bluegrey~LT~Gliederung 8"/>
    <w:basedOn w:val="lyt-bluegreyLTGliederung7"/>
    <w:pPr>
      <w:ind w:left="5443"/>
    </w:pPr>
  </w:style>
  <w:style w:type="paragraph" w:customStyle="1" w:styleId="lyt-bluegreyLTGliederung9">
    <w:name w:val="lyt-bluegrey~LT~Gliederung 9"/>
    <w:basedOn w:val="lyt-bluegreyLTGliederung8"/>
    <w:pPr>
      <w:ind w:left="6123"/>
    </w:pPr>
  </w:style>
  <w:style w:type="paragraph" w:customStyle="1" w:styleId="lyt-bluegreyLTTitel">
    <w:name w:val="lyt-bluegrey~LT~Titel"/>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 w:type="paragraph" w:customStyle="1" w:styleId="lyt-bluegreyLTUntertitel">
    <w:name w:val="lyt-bluegrey~LT~Untertitel"/>
    <w:pPr>
      <w:widowControl w:val="0"/>
      <w:suppressAutoHyphens/>
      <w:overflowPunct w:val="0"/>
      <w:autoSpaceDE w:val="0"/>
      <w:autoSpaceDN w:val="0"/>
      <w:adjustRightInd w:val="0"/>
      <w:ind w:hanging="340"/>
      <w:jc w:val="center"/>
      <w:textAlignment w:val="baseline"/>
    </w:pPr>
    <w:rPr>
      <w:rFonts w:ascii="Tahoma" w:hAnsi="Tahoma"/>
      <w:color w:val="FFFFFF"/>
      <w:kern w:val="1"/>
      <w:sz w:val="64"/>
      <w:lang w:val="en-US"/>
    </w:rPr>
  </w:style>
  <w:style w:type="paragraph" w:customStyle="1" w:styleId="lyt-bluegreyLTNotizen">
    <w:name w:val="lyt-bluegrey~LT~Notizen"/>
    <w:pPr>
      <w:widowControl w:val="0"/>
      <w:suppressAutoHyphens/>
      <w:overflowPunct w:val="0"/>
      <w:autoSpaceDE w:val="0"/>
      <w:autoSpaceDN w:val="0"/>
      <w:adjustRightInd w:val="0"/>
      <w:ind w:left="340" w:hanging="340"/>
      <w:textAlignment w:val="baseline"/>
    </w:pPr>
    <w:rPr>
      <w:rFonts w:ascii="Tahoma" w:hAnsi="Tahoma"/>
      <w:kern w:val="1"/>
      <w:sz w:val="40"/>
      <w:lang w:val="en-US"/>
    </w:rPr>
  </w:style>
  <w:style w:type="paragraph" w:customStyle="1" w:styleId="lyt-bluegreyLTHintergrundobjekte">
    <w:name w:val="lyt-bluegrey~LT~Hintergrundobjekte"/>
    <w:pPr>
      <w:widowControl w:val="0"/>
      <w:suppressAutoHyphens/>
      <w:overflowPunct w:val="0"/>
      <w:autoSpaceDE w:val="0"/>
      <w:autoSpaceDN w:val="0"/>
      <w:adjustRightInd w:val="0"/>
      <w:textAlignment w:val="baseline"/>
    </w:pPr>
    <w:rPr>
      <w:color w:val="FFFFFF"/>
      <w:kern w:val="1"/>
      <w:sz w:val="24"/>
      <w:lang w:val="en-US"/>
    </w:rPr>
  </w:style>
  <w:style w:type="paragraph" w:customStyle="1" w:styleId="lyt-bluegreyLTHintergrund">
    <w:name w:val="lyt-bluegrey~LT~Hintergrund"/>
    <w:pPr>
      <w:widowControl w:val="0"/>
      <w:suppressAutoHyphens/>
      <w:overflowPunct w:val="0"/>
      <w:autoSpaceDE w:val="0"/>
      <w:autoSpaceDN w:val="0"/>
      <w:adjustRightInd w:val="0"/>
      <w:textAlignment w:val="baseline"/>
    </w:pPr>
    <w:rPr>
      <w:kern w:val="1"/>
      <w:sz w:val="24"/>
      <w:lang w:val="en-US"/>
    </w:rPr>
  </w:style>
  <w:style w:type="paragraph" w:customStyle="1" w:styleId="WW-Title1">
    <w:name w:val="WW-Title1"/>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 w:type="paragraph" w:customStyle="1" w:styleId="WW-Title12">
    <w:name w:val="WW-Title12"/>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val="en-US"/>
    </w:rPr>
  </w:style>
  <w:style w:type="paragraph" w:styleId="Heading3">
    <w:name w:val="heading 3"/>
    <w:basedOn w:val="Heading"/>
    <w:next w:val="BodyText"/>
    <w:qFormat/>
    <w:pP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hAnsi="OpenSymbol"/>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semiHidden/>
    <w:pPr>
      <w:ind w:firstLine="283"/>
    </w:pPr>
  </w:style>
  <w:style w:type="paragraph" w:styleId="Title">
    <w:name w:val="Title"/>
    <w:basedOn w:val="Heading"/>
    <w:next w:val="Subtitle"/>
    <w:qFormat/>
    <w:pPr>
      <w:jc w:val="center"/>
    </w:pPr>
    <w:rPr>
      <w:b/>
      <w:sz w:val="36"/>
    </w:rPr>
  </w:style>
  <w:style w:type="paragraph" w:styleId="Subtitle">
    <w:name w:val="Subtitle"/>
    <w:basedOn w:val="Heading"/>
    <w:next w:val="BodyText"/>
    <w:qFormat/>
    <w:pPr>
      <w:jc w:val="center"/>
    </w:pPr>
    <w:rPr>
      <w:i/>
    </w:rPr>
  </w:style>
  <w:style w:type="paragraph" w:customStyle="1" w:styleId="Title1">
    <w:name w:val="Title1"/>
    <w:basedOn w:val="Normal"/>
    <w:pPr>
      <w:jc w:val="center"/>
    </w:pPr>
  </w:style>
  <w:style w:type="paragraph" w:customStyle="1" w:styleId="Title2">
    <w:name w:val="Title2"/>
    <w:basedOn w:val="Normal"/>
    <w:pPr>
      <w:jc w:val="center"/>
    </w:pPr>
    <w:rPr>
      <w:sz w:val="72"/>
    </w:rPr>
  </w:style>
  <w:style w:type="paragraph" w:customStyle="1" w:styleId="Heading1">
    <w:name w:val="Heading1"/>
    <w:basedOn w:val="Normal"/>
    <w:rPr>
      <w:b/>
      <w:sz w:val="36"/>
    </w:rPr>
  </w:style>
  <w:style w:type="paragraph" w:customStyle="1" w:styleId="Heading2">
    <w:name w:val="Heading2"/>
    <w:basedOn w:val="Normal"/>
    <w:rPr>
      <w:b/>
      <w:i/>
      <w:sz w:val="28"/>
    </w:rPr>
  </w:style>
  <w:style w:type="paragraph" w:customStyle="1" w:styleId="DimensionLine">
    <w:name w:val="Dimension Line"/>
    <w:basedOn w:val="Normal"/>
  </w:style>
  <w:style w:type="paragraph" w:customStyle="1" w:styleId="prs-noveltyLTGliederung1">
    <w:name w:val="prs-novelty~LT~Gliederung 1"/>
    <w:pPr>
      <w:widowControl w:val="0"/>
      <w:suppressAutoHyphens/>
      <w:overflowPunct w:val="0"/>
      <w:autoSpaceDE w:val="0"/>
      <w:autoSpaceDN w:val="0"/>
      <w:adjustRightInd w:val="0"/>
      <w:textAlignment w:val="baseline"/>
    </w:pPr>
    <w:rPr>
      <w:rFonts w:ascii="Albany" w:hAnsi="Albany"/>
      <w:color w:val="000000"/>
      <w:kern w:val="1"/>
      <w:sz w:val="64"/>
      <w:lang w:val="en-US"/>
    </w:rPr>
  </w:style>
  <w:style w:type="paragraph" w:customStyle="1" w:styleId="prs-noveltyLTGliederung2">
    <w:name w:val="prs-novelty~LT~Gliederung 2"/>
    <w:basedOn w:val="prs-noveltyLTGliederung1"/>
    <w:pPr>
      <w:ind w:hanging="680"/>
    </w:pPr>
    <w:rPr>
      <w:sz w:val="56"/>
    </w:rPr>
  </w:style>
  <w:style w:type="paragraph" w:customStyle="1" w:styleId="prs-noveltyLTGliederung3">
    <w:name w:val="prs-novelty~LT~Gliederung 3"/>
    <w:basedOn w:val="prs-noveltyLTGliederung2"/>
    <w:rPr>
      <w:sz w:val="48"/>
    </w:rPr>
  </w:style>
  <w:style w:type="paragraph" w:customStyle="1" w:styleId="prs-noveltyLTGliederung4">
    <w:name w:val="prs-novelty~LT~Gliederung 4"/>
    <w:basedOn w:val="prs-noveltyLTGliederung3"/>
    <w:rPr>
      <w:sz w:val="40"/>
    </w:rPr>
  </w:style>
  <w:style w:type="paragraph" w:customStyle="1" w:styleId="prs-noveltyLTGliederung5">
    <w:name w:val="prs-novelty~LT~Gliederung 5"/>
    <w:basedOn w:val="prs-noveltyLTGliederung4"/>
  </w:style>
  <w:style w:type="paragraph" w:customStyle="1" w:styleId="prs-noveltyLTGliederung6">
    <w:name w:val="prs-novelty~LT~Gliederung 6"/>
    <w:basedOn w:val="prs-noveltyLTGliederung5"/>
  </w:style>
  <w:style w:type="paragraph" w:customStyle="1" w:styleId="prs-noveltyLTGliederung7">
    <w:name w:val="prs-novelty~LT~Gliederung 7"/>
    <w:basedOn w:val="prs-noveltyLTGliederung6"/>
  </w:style>
  <w:style w:type="paragraph" w:customStyle="1" w:styleId="prs-noveltyLTGliederung8">
    <w:name w:val="prs-novelty~LT~Gliederung 8"/>
    <w:basedOn w:val="prs-noveltyLTGliederung7"/>
  </w:style>
  <w:style w:type="paragraph" w:customStyle="1" w:styleId="prs-noveltyLTGliederung9">
    <w:name w:val="prs-novelty~LT~Gliederung 9"/>
    <w:basedOn w:val="prs-noveltyLTGliederung8"/>
  </w:style>
  <w:style w:type="paragraph" w:customStyle="1" w:styleId="prs-noveltyLTTitel">
    <w:name w:val="prs-novelty~LT~Titel"/>
    <w:pPr>
      <w:widowControl w:val="0"/>
      <w:suppressAutoHyphens/>
      <w:overflowPunct w:val="0"/>
      <w:autoSpaceDE w:val="0"/>
      <w:autoSpaceDN w:val="0"/>
      <w:adjustRightInd w:val="0"/>
      <w:jc w:val="center"/>
      <w:textAlignment w:val="baseline"/>
    </w:pPr>
    <w:rPr>
      <w:rFonts w:ascii="Albany" w:hAnsi="Albany"/>
      <w:b/>
      <w:i/>
      <w:color w:val="800080"/>
      <w:kern w:val="1"/>
      <w:sz w:val="80"/>
      <w:lang w:val="en-US"/>
    </w:rPr>
  </w:style>
  <w:style w:type="paragraph" w:customStyle="1" w:styleId="prs-noveltyLTUntertitel">
    <w:name w:val="prs-novelty~LT~Untertitel"/>
    <w:pPr>
      <w:widowControl w:val="0"/>
      <w:suppressAutoHyphens/>
      <w:overflowPunct w:val="0"/>
      <w:autoSpaceDE w:val="0"/>
      <w:autoSpaceDN w:val="0"/>
      <w:adjustRightInd w:val="0"/>
      <w:jc w:val="center"/>
      <w:textAlignment w:val="baseline"/>
    </w:pPr>
    <w:rPr>
      <w:rFonts w:ascii="Albany" w:hAnsi="Albany"/>
      <w:color w:val="800080"/>
      <w:kern w:val="1"/>
      <w:sz w:val="64"/>
      <w:lang w:val="en-US"/>
    </w:rPr>
  </w:style>
  <w:style w:type="paragraph" w:customStyle="1" w:styleId="prs-noveltyLTNotizen">
    <w:name w:val="prs-novelty~LT~Notizen"/>
    <w:pPr>
      <w:widowControl w:val="0"/>
      <w:suppressAutoHyphens/>
      <w:overflowPunct w:val="0"/>
      <w:autoSpaceDE w:val="0"/>
      <w:autoSpaceDN w:val="0"/>
      <w:adjustRightInd w:val="0"/>
      <w:textAlignment w:val="baseline"/>
    </w:pPr>
    <w:rPr>
      <w:rFonts w:ascii="Thorndale" w:hAnsi="Thorndale"/>
      <w:color w:val="000000"/>
      <w:kern w:val="1"/>
      <w:sz w:val="48"/>
      <w:lang w:val="en-US"/>
    </w:rPr>
  </w:style>
  <w:style w:type="paragraph" w:customStyle="1" w:styleId="prs-noveltyLTHintergrundobjekte">
    <w:name w:val="prs-novelty~LT~Hintergrundobjekte"/>
    <w:pPr>
      <w:widowControl w:val="0"/>
      <w:suppressAutoHyphens/>
      <w:overflowPunct w:val="0"/>
      <w:autoSpaceDE w:val="0"/>
      <w:autoSpaceDN w:val="0"/>
      <w:adjustRightInd w:val="0"/>
      <w:textAlignment w:val="baseline"/>
    </w:pPr>
    <w:rPr>
      <w:rFonts w:ascii="Thorndale" w:hAnsi="Thorndale"/>
      <w:kern w:val="1"/>
      <w:sz w:val="24"/>
      <w:lang w:val="en-US"/>
    </w:rPr>
  </w:style>
  <w:style w:type="paragraph" w:customStyle="1" w:styleId="prs-noveltyLTHintergrund">
    <w:name w:val="prs-novelty~LT~Hintergrund"/>
    <w:pPr>
      <w:widowControl w:val="0"/>
      <w:suppressAutoHyphens/>
      <w:overflowPunct w:val="0"/>
      <w:autoSpaceDE w:val="0"/>
      <w:autoSpaceDN w:val="0"/>
      <w:adjustRightInd w:val="0"/>
      <w:textAlignment w:val="baseline"/>
    </w:pPr>
    <w:rPr>
      <w:kern w:val="1"/>
      <w:sz w:val="24"/>
      <w:lang w:val="en-US"/>
    </w:rPr>
  </w:style>
  <w:style w:type="paragraph" w:customStyle="1" w:styleId="default">
    <w:name w:val="default"/>
    <w:pPr>
      <w:widowControl w:val="0"/>
      <w:suppressAutoHyphens/>
      <w:overflowPunct w:val="0"/>
      <w:autoSpaceDE w:val="0"/>
      <w:autoSpaceDN w:val="0"/>
      <w:adjustRightInd w:val="0"/>
      <w:spacing w:line="200" w:lineRule="atLeast"/>
      <w:textAlignment w:val="baseline"/>
    </w:pPr>
    <w:rPr>
      <w:rFonts w:ascii="Mangal" w:hAnsi="Mangal"/>
      <w:kern w:val="1"/>
      <w:sz w:val="36"/>
      <w:lang w:val="en-US"/>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 w:type="paragraph" w:customStyle="1" w:styleId="Backgroundobjects">
    <w:name w:val="Background objects"/>
    <w:pPr>
      <w:widowControl w:val="0"/>
      <w:suppressAutoHyphens/>
      <w:overflowPunct w:val="0"/>
      <w:autoSpaceDE w:val="0"/>
      <w:autoSpaceDN w:val="0"/>
      <w:adjustRightInd w:val="0"/>
      <w:textAlignment w:val="baseline"/>
    </w:pPr>
    <w:rPr>
      <w:color w:val="FFFFFF"/>
      <w:kern w:val="1"/>
      <w:sz w:val="24"/>
      <w:lang w:val="en-US"/>
    </w:rPr>
  </w:style>
  <w:style w:type="paragraph" w:customStyle="1" w:styleId="Background">
    <w:name w:val="Background"/>
    <w:pPr>
      <w:widowControl w:val="0"/>
      <w:suppressAutoHyphens/>
      <w:overflowPunct w:val="0"/>
      <w:autoSpaceDE w:val="0"/>
      <w:autoSpaceDN w:val="0"/>
      <w:adjustRightInd w:val="0"/>
      <w:textAlignment w:val="baseline"/>
    </w:pPr>
    <w:rPr>
      <w:kern w:val="1"/>
      <w:sz w:val="24"/>
      <w:lang w:val="en-US"/>
    </w:rPr>
  </w:style>
  <w:style w:type="paragraph" w:customStyle="1" w:styleId="Notes">
    <w:name w:val="Notes"/>
    <w:pPr>
      <w:widowControl w:val="0"/>
      <w:suppressAutoHyphens/>
      <w:overflowPunct w:val="0"/>
      <w:autoSpaceDE w:val="0"/>
      <w:autoSpaceDN w:val="0"/>
      <w:adjustRightInd w:val="0"/>
      <w:ind w:left="340" w:hanging="340"/>
      <w:textAlignment w:val="baseline"/>
    </w:pPr>
    <w:rPr>
      <w:rFonts w:ascii="Tahoma" w:hAnsi="Tahoma"/>
      <w:kern w:val="1"/>
      <w:sz w:val="40"/>
      <w:lang w:val="en-US"/>
    </w:rPr>
  </w:style>
  <w:style w:type="paragraph" w:customStyle="1" w:styleId="Outline1">
    <w:name w:val="Outline 1"/>
    <w:pPr>
      <w:widowControl w:val="0"/>
      <w:suppressAutoHyphens/>
      <w:overflowPunct w:val="0"/>
      <w:autoSpaceDE w:val="0"/>
      <w:autoSpaceDN w:val="0"/>
      <w:adjustRightInd w:val="0"/>
      <w:spacing w:after="283"/>
      <w:textAlignment w:val="baseline"/>
    </w:pPr>
    <w:rPr>
      <w:rFonts w:ascii="Tahoma" w:hAnsi="Tahoma"/>
      <w:color w:val="FFFFFF"/>
      <w:kern w:val="1"/>
      <w:sz w:val="64"/>
      <w:lang w:val="en-US"/>
    </w:rPr>
  </w:style>
  <w:style w:type="paragraph" w:customStyle="1" w:styleId="Outline2">
    <w:name w:val="Outline 2"/>
    <w:basedOn w:val="Outline1"/>
    <w:pPr>
      <w:spacing w:after="227"/>
      <w:ind w:left="1361" w:hanging="454"/>
    </w:pPr>
    <w:rPr>
      <w:sz w:val="56"/>
    </w:rPr>
  </w:style>
  <w:style w:type="paragraph" w:customStyle="1" w:styleId="Outline3">
    <w:name w:val="Outline 3"/>
    <w:basedOn w:val="Outline2"/>
    <w:pPr>
      <w:spacing w:after="170"/>
      <w:ind w:left="2041" w:hanging="340"/>
    </w:pPr>
    <w:rPr>
      <w:sz w:val="48"/>
    </w:rPr>
  </w:style>
  <w:style w:type="paragraph" w:customStyle="1" w:styleId="Outline4">
    <w:name w:val="Outline 4"/>
    <w:basedOn w:val="Outline3"/>
    <w:pPr>
      <w:spacing w:after="113"/>
      <w:ind w:left="2721"/>
    </w:pPr>
    <w:rPr>
      <w:sz w:val="40"/>
    </w:rPr>
  </w:style>
  <w:style w:type="paragraph" w:customStyle="1" w:styleId="Outline5">
    <w:name w:val="Outline 5"/>
    <w:basedOn w:val="Outline4"/>
    <w:pPr>
      <w:spacing w:after="57"/>
      <w:ind w:left="3402"/>
    </w:pPr>
  </w:style>
  <w:style w:type="paragraph" w:customStyle="1" w:styleId="Outline6">
    <w:name w:val="Outline 6"/>
    <w:basedOn w:val="Outline5"/>
    <w:pPr>
      <w:ind w:left="4082"/>
    </w:pPr>
  </w:style>
  <w:style w:type="paragraph" w:customStyle="1" w:styleId="Outline7">
    <w:name w:val="Outline 7"/>
    <w:basedOn w:val="Outline6"/>
    <w:pPr>
      <w:ind w:left="4762"/>
    </w:pPr>
  </w:style>
  <w:style w:type="paragraph" w:customStyle="1" w:styleId="Outline8">
    <w:name w:val="Outline 8"/>
    <w:basedOn w:val="Outline7"/>
    <w:pPr>
      <w:ind w:left="5443"/>
    </w:pPr>
  </w:style>
  <w:style w:type="paragraph" w:customStyle="1" w:styleId="Outline9">
    <w:name w:val="Outline 9"/>
    <w:basedOn w:val="Outline8"/>
    <w:pPr>
      <w:ind w:left="6123"/>
    </w:pPr>
  </w:style>
  <w:style w:type="paragraph" w:customStyle="1" w:styleId="Sule">
    <w:name w:val="S‰ule"/>
    <w:pPr>
      <w:widowControl w:val="0"/>
      <w:suppressAutoHyphens/>
      <w:overflowPunct w:val="0"/>
      <w:autoSpaceDE w:val="0"/>
      <w:autoSpaceDN w:val="0"/>
      <w:adjustRightInd w:val="0"/>
      <w:textAlignment w:val="baseline"/>
    </w:pPr>
    <w:rPr>
      <w:kern w:val="1"/>
      <w:sz w:val="24"/>
      <w:lang w:val="en-US"/>
    </w:rPr>
  </w:style>
  <w:style w:type="paragraph" w:customStyle="1" w:styleId="lyt-bluegreyLTGliederung1">
    <w:name w:val="lyt-bluegrey~LT~Gliederung 1"/>
    <w:pPr>
      <w:widowControl w:val="0"/>
      <w:suppressAutoHyphens/>
      <w:overflowPunct w:val="0"/>
      <w:autoSpaceDE w:val="0"/>
      <w:autoSpaceDN w:val="0"/>
      <w:adjustRightInd w:val="0"/>
      <w:spacing w:after="283"/>
      <w:textAlignment w:val="baseline"/>
    </w:pPr>
    <w:rPr>
      <w:rFonts w:ascii="Tahoma" w:hAnsi="Tahoma"/>
      <w:color w:val="FFFFFF"/>
      <w:kern w:val="1"/>
      <w:sz w:val="64"/>
      <w:lang w:val="en-US"/>
    </w:rPr>
  </w:style>
  <w:style w:type="paragraph" w:customStyle="1" w:styleId="lyt-bluegreyLTGliederung2">
    <w:name w:val="lyt-bluegrey~LT~Gliederung 2"/>
    <w:basedOn w:val="lyt-bluegreyLTGliederung1"/>
    <w:pPr>
      <w:spacing w:after="227"/>
      <w:ind w:left="1361" w:hanging="454"/>
    </w:pPr>
    <w:rPr>
      <w:sz w:val="56"/>
    </w:rPr>
  </w:style>
  <w:style w:type="paragraph" w:customStyle="1" w:styleId="lyt-bluegreyLTGliederung3">
    <w:name w:val="lyt-bluegrey~LT~Gliederung 3"/>
    <w:basedOn w:val="lyt-bluegreyLTGliederung2"/>
    <w:pPr>
      <w:spacing w:after="170"/>
      <w:ind w:left="2041" w:hanging="340"/>
    </w:pPr>
    <w:rPr>
      <w:sz w:val="48"/>
    </w:rPr>
  </w:style>
  <w:style w:type="paragraph" w:customStyle="1" w:styleId="lyt-bluegreyLTGliederung4">
    <w:name w:val="lyt-bluegrey~LT~Gliederung 4"/>
    <w:basedOn w:val="lyt-bluegreyLTGliederung3"/>
    <w:pPr>
      <w:spacing w:after="113"/>
      <w:ind w:left="2721"/>
    </w:pPr>
    <w:rPr>
      <w:sz w:val="40"/>
    </w:rPr>
  </w:style>
  <w:style w:type="paragraph" w:customStyle="1" w:styleId="lyt-bluegreyLTGliederung5">
    <w:name w:val="lyt-bluegrey~LT~Gliederung 5"/>
    <w:basedOn w:val="lyt-bluegreyLTGliederung4"/>
    <w:pPr>
      <w:spacing w:after="57"/>
      <w:ind w:left="3402"/>
    </w:pPr>
  </w:style>
  <w:style w:type="paragraph" w:customStyle="1" w:styleId="lyt-bluegreyLTGliederung6">
    <w:name w:val="lyt-bluegrey~LT~Gliederung 6"/>
    <w:basedOn w:val="lyt-bluegreyLTGliederung5"/>
    <w:pPr>
      <w:ind w:left="4082"/>
    </w:pPr>
  </w:style>
  <w:style w:type="paragraph" w:customStyle="1" w:styleId="lyt-bluegreyLTGliederung7">
    <w:name w:val="lyt-bluegrey~LT~Gliederung 7"/>
    <w:basedOn w:val="lyt-bluegreyLTGliederung6"/>
    <w:pPr>
      <w:ind w:left="4762"/>
    </w:pPr>
  </w:style>
  <w:style w:type="paragraph" w:customStyle="1" w:styleId="lyt-bluegreyLTGliederung8">
    <w:name w:val="lyt-bluegrey~LT~Gliederung 8"/>
    <w:basedOn w:val="lyt-bluegreyLTGliederung7"/>
    <w:pPr>
      <w:ind w:left="5443"/>
    </w:pPr>
  </w:style>
  <w:style w:type="paragraph" w:customStyle="1" w:styleId="lyt-bluegreyLTGliederung9">
    <w:name w:val="lyt-bluegrey~LT~Gliederung 9"/>
    <w:basedOn w:val="lyt-bluegreyLTGliederung8"/>
    <w:pPr>
      <w:ind w:left="6123"/>
    </w:pPr>
  </w:style>
  <w:style w:type="paragraph" w:customStyle="1" w:styleId="lyt-bluegreyLTTitel">
    <w:name w:val="lyt-bluegrey~LT~Titel"/>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 w:type="paragraph" w:customStyle="1" w:styleId="lyt-bluegreyLTUntertitel">
    <w:name w:val="lyt-bluegrey~LT~Untertitel"/>
    <w:pPr>
      <w:widowControl w:val="0"/>
      <w:suppressAutoHyphens/>
      <w:overflowPunct w:val="0"/>
      <w:autoSpaceDE w:val="0"/>
      <w:autoSpaceDN w:val="0"/>
      <w:adjustRightInd w:val="0"/>
      <w:ind w:hanging="340"/>
      <w:jc w:val="center"/>
      <w:textAlignment w:val="baseline"/>
    </w:pPr>
    <w:rPr>
      <w:rFonts w:ascii="Tahoma" w:hAnsi="Tahoma"/>
      <w:color w:val="FFFFFF"/>
      <w:kern w:val="1"/>
      <w:sz w:val="64"/>
      <w:lang w:val="en-US"/>
    </w:rPr>
  </w:style>
  <w:style w:type="paragraph" w:customStyle="1" w:styleId="lyt-bluegreyLTNotizen">
    <w:name w:val="lyt-bluegrey~LT~Notizen"/>
    <w:pPr>
      <w:widowControl w:val="0"/>
      <w:suppressAutoHyphens/>
      <w:overflowPunct w:val="0"/>
      <w:autoSpaceDE w:val="0"/>
      <w:autoSpaceDN w:val="0"/>
      <w:adjustRightInd w:val="0"/>
      <w:ind w:left="340" w:hanging="340"/>
      <w:textAlignment w:val="baseline"/>
    </w:pPr>
    <w:rPr>
      <w:rFonts w:ascii="Tahoma" w:hAnsi="Tahoma"/>
      <w:kern w:val="1"/>
      <w:sz w:val="40"/>
      <w:lang w:val="en-US"/>
    </w:rPr>
  </w:style>
  <w:style w:type="paragraph" w:customStyle="1" w:styleId="lyt-bluegreyLTHintergrundobjekte">
    <w:name w:val="lyt-bluegrey~LT~Hintergrundobjekte"/>
    <w:pPr>
      <w:widowControl w:val="0"/>
      <w:suppressAutoHyphens/>
      <w:overflowPunct w:val="0"/>
      <w:autoSpaceDE w:val="0"/>
      <w:autoSpaceDN w:val="0"/>
      <w:adjustRightInd w:val="0"/>
      <w:textAlignment w:val="baseline"/>
    </w:pPr>
    <w:rPr>
      <w:color w:val="FFFFFF"/>
      <w:kern w:val="1"/>
      <w:sz w:val="24"/>
      <w:lang w:val="en-US"/>
    </w:rPr>
  </w:style>
  <w:style w:type="paragraph" w:customStyle="1" w:styleId="lyt-bluegreyLTHintergrund">
    <w:name w:val="lyt-bluegrey~LT~Hintergrund"/>
    <w:pPr>
      <w:widowControl w:val="0"/>
      <w:suppressAutoHyphens/>
      <w:overflowPunct w:val="0"/>
      <w:autoSpaceDE w:val="0"/>
      <w:autoSpaceDN w:val="0"/>
      <w:adjustRightInd w:val="0"/>
      <w:textAlignment w:val="baseline"/>
    </w:pPr>
    <w:rPr>
      <w:kern w:val="1"/>
      <w:sz w:val="24"/>
      <w:lang w:val="en-US"/>
    </w:rPr>
  </w:style>
  <w:style w:type="paragraph" w:customStyle="1" w:styleId="WW-Title1">
    <w:name w:val="WW-Title1"/>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 w:type="paragraph" w:customStyle="1" w:styleId="WW-Title12">
    <w:name w:val="WW-Title12"/>
    <w:pPr>
      <w:widowControl w:val="0"/>
      <w:suppressAutoHyphens/>
      <w:overflowPunct w:val="0"/>
      <w:autoSpaceDE w:val="0"/>
      <w:autoSpaceDN w:val="0"/>
      <w:adjustRightInd w:val="0"/>
      <w:jc w:val="center"/>
      <w:textAlignment w:val="baseline"/>
    </w:pPr>
    <w:rPr>
      <w:rFonts w:ascii="Tahoma" w:hAnsi="Tahoma"/>
      <w:color w:val="FFFFFF"/>
      <w:kern w:val="1"/>
      <w:sz w:val="8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Macintosh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1901-01-01T05:00:00Z</cp:lastPrinted>
  <dcterms:created xsi:type="dcterms:W3CDTF">2012-08-07T16:51:00Z</dcterms:created>
  <dcterms:modified xsi:type="dcterms:W3CDTF">2012-08-07T16:51:00Z</dcterms:modified>
</cp:coreProperties>
</file>