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A8901" w14:textId="77777777" w:rsidR="007E28F1" w:rsidRDefault="007E28F1">
      <w:r>
        <w:t>Exploring Heritage Property:  1656 Hyde Park Rd</w:t>
      </w:r>
    </w:p>
    <w:p w14:paraId="70469DDD" w14:textId="77777777" w:rsidR="00F828D0" w:rsidRDefault="00CB515E" w:rsidP="00701D3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7FE1B0A" wp14:editId="3A5FF752">
            <wp:extent cx="4086225" cy="3064669"/>
            <wp:effectExtent l="0" t="0" r="0" b="2540"/>
            <wp:docPr id="1" name="Picture 1" descr="M:\CHC 2D1\Project-Based Learning\Routledge House\1656 Hyde Park Photos\IMG_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HC 2D1\Project-Based Learning\Routledge House\1656 Hyde Park Photos\IMG_7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31175" w14:textId="77777777" w:rsidR="00D339DE" w:rsidRDefault="00D339DE" w:rsidP="00701D3C">
      <w:pPr>
        <w:spacing w:line="240" w:lineRule="auto"/>
        <w:jc w:val="both"/>
      </w:pPr>
      <w:r>
        <w:t xml:space="preserve">You may have noticed this house on your travels.  </w:t>
      </w:r>
      <w:r w:rsidR="00485681">
        <w:t xml:space="preserve">The address is 1656 Hyde Park Road, which is between Gainsborough Road and North Routledge Park.  It is a very unique property, and in many ways, it feels very out of place in modern London, Ontario.  </w:t>
      </w:r>
    </w:p>
    <w:p w14:paraId="3C619E2E" w14:textId="5FBC2C7B" w:rsidR="00485681" w:rsidRPr="00C07BAC" w:rsidRDefault="00485681" w:rsidP="00701D3C">
      <w:pPr>
        <w:spacing w:line="240" w:lineRule="auto"/>
        <w:jc w:val="both"/>
      </w:pPr>
      <w:r>
        <w:t>Part of the reason it feels out of place is because this home was built in 181</w:t>
      </w:r>
      <w:r w:rsidR="00F4728D">
        <w:t xml:space="preserve">8.  </w:t>
      </w:r>
      <w:r w:rsidR="00A551D1">
        <w:t xml:space="preserve">It is associated with the Routledge family, and was likely built </w:t>
      </w:r>
      <w:r w:rsidR="00E16FFA">
        <w:t>for</w:t>
      </w:r>
      <w:r w:rsidR="00A551D1">
        <w:t xml:space="preserve"> Robert Routledge, </w:t>
      </w:r>
      <w:r w:rsidR="00E16FFA">
        <w:t xml:space="preserve">who was around fifty-six when the home </w:t>
      </w:r>
      <w:r w:rsidR="00E16FFA" w:rsidRPr="00C07BAC">
        <w:t xml:space="preserve">was built.  Robert was a farmer, who immigrated from England, and defined himself as an Anglican Farmer.  </w:t>
      </w:r>
      <w:r w:rsidR="000F1552" w:rsidRPr="00C07BAC">
        <w:t>Robert Routledge and his family were part of an immigrant group known as “Talbot Settlers”.</w:t>
      </w:r>
      <w:r w:rsidR="00133444">
        <w:t xml:space="preserve">  This group came to Canada the same year that the home was built.</w:t>
      </w:r>
    </w:p>
    <w:p w14:paraId="02CDA3C3" w14:textId="1B7D9002" w:rsidR="003B1F45" w:rsidRPr="00133444" w:rsidRDefault="00133444" w:rsidP="00701D3C">
      <w:pPr>
        <w:pStyle w:val="p1"/>
        <w:jc w:val="both"/>
        <w:rPr>
          <w:rStyle w:val="s1"/>
          <w:rFonts w:asciiTheme="minorHAnsi" w:hAnsiTheme="minorHAnsi"/>
          <w:color w:val="1A1F2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C07BAC" w:rsidRPr="00C07BAC">
        <w:rPr>
          <w:rFonts w:asciiTheme="minorHAnsi" w:hAnsiTheme="minorHAnsi"/>
          <w:sz w:val="22"/>
          <w:szCs w:val="22"/>
        </w:rPr>
        <w:t>property</w:t>
      </w:r>
      <w:r w:rsidR="00C07BAC" w:rsidRPr="00C07BAC">
        <w:rPr>
          <w:rStyle w:val="s1"/>
          <w:rFonts w:asciiTheme="minorHAnsi" w:hAnsiTheme="minorHAnsi"/>
          <w:sz w:val="22"/>
          <w:szCs w:val="22"/>
        </w:rPr>
        <w:t>'</w:t>
      </w:r>
      <w:r w:rsidR="00C07BAC" w:rsidRPr="00C07BAC">
        <w:rPr>
          <w:rFonts w:asciiTheme="minorHAnsi" w:hAnsiTheme="minorHAnsi"/>
          <w:sz w:val="22"/>
          <w:szCs w:val="22"/>
        </w:rPr>
        <w:t>s</w:t>
      </w:r>
      <w:r w:rsidR="00C07BAC">
        <w:rPr>
          <w:rFonts w:asciiTheme="minorHAnsi" w:hAnsiTheme="minorHAnsi"/>
          <w:sz w:val="22"/>
          <w:szCs w:val="22"/>
        </w:rPr>
        <w:t xml:space="preserve"> </w:t>
      </w:r>
      <w:r w:rsidR="00C07BAC" w:rsidRPr="00C07BAC">
        <w:rPr>
          <w:rFonts w:asciiTheme="minorHAnsi" w:hAnsiTheme="minorHAnsi"/>
          <w:sz w:val="22"/>
          <w:szCs w:val="22"/>
        </w:rPr>
        <w:t>style and form is increasing rare in Hyde Park and the City</w:t>
      </w:r>
      <w:r w:rsidR="00C07BAC" w:rsidRPr="00C07BAC">
        <w:rPr>
          <w:rStyle w:val="s1"/>
          <w:rFonts w:asciiTheme="minorHAnsi" w:hAnsiTheme="minorHAnsi"/>
          <w:sz w:val="22"/>
          <w:szCs w:val="22"/>
        </w:rPr>
        <w:t xml:space="preserve">, </w:t>
      </w:r>
      <w:r w:rsidR="00C07BAC" w:rsidRPr="00C07BAC">
        <w:rPr>
          <w:rFonts w:asciiTheme="minorHAnsi" w:hAnsiTheme="minorHAnsi"/>
          <w:sz w:val="22"/>
          <w:szCs w:val="22"/>
        </w:rPr>
        <w:t>and is reflective of the rura</w:t>
      </w:r>
      <w:r w:rsidR="00C07BAC" w:rsidRPr="00C07BAC">
        <w:rPr>
          <w:rStyle w:val="s1"/>
          <w:rFonts w:asciiTheme="minorHAnsi" w:hAnsiTheme="minorHAnsi"/>
          <w:sz w:val="22"/>
          <w:szCs w:val="22"/>
        </w:rPr>
        <w:t xml:space="preserve">l </w:t>
      </w:r>
      <w:r w:rsidR="00C07BAC" w:rsidRPr="00C07BAC">
        <w:rPr>
          <w:rFonts w:asciiTheme="minorHAnsi" w:hAnsiTheme="minorHAnsi"/>
          <w:sz w:val="22"/>
          <w:szCs w:val="22"/>
        </w:rPr>
        <w:t>village</w:t>
      </w:r>
      <w:r>
        <w:rPr>
          <w:rFonts w:asciiTheme="minorHAnsi" w:hAnsiTheme="minorHAnsi"/>
          <w:sz w:val="22"/>
          <w:szCs w:val="22"/>
        </w:rPr>
        <w:t xml:space="preserve"> </w:t>
      </w:r>
      <w:r w:rsidR="00C07BAC" w:rsidRPr="00C07BAC">
        <w:rPr>
          <w:rFonts w:asciiTheme="minorHAnsi" w:hAnsiTheme="minorHAnsi"/>
          <w:sz w:val="22"/>
          <w:szCs w:val="22"/>
        </w:rPr>
        <w:t>past of Hyde Park</w:t>
      </w:r>
      <w:r w:rsidR="00C07BAC" w:rsidRPr="00C07BAC">
        <w:rPr>
          <w:rStyle w:val="s1"/>
          <w:rFonts w:asciiTheme="minorHAnsi" w:hAnsiTheme="minorHAnsi"/>
          <w:sz w:val="22"/>
          <w:szCs w:val="22"/>
        </w:rPr>
        <w:t>.</w:t>
      </w:r>
    </w:p>
    <w:p w14:paraId="77A37227" w14:textId="77777777" w:rsidR="003B1F45" w:rsidRPr="003B1F45" w:rsidRDefault="003B1F45" w:rsidP="00701D3C">
      <w:pPr>
        <w:pStyle w:val="p1"/>
        <w:jc w:val="both"/>
        <w:rPr>
          <w:rFonts w:asciiTheme="minorHAnsi" w:hAnsiTheme="minorHAnsi"/>
          <w:color w:val="3A3F4C"/>
          <w:sz w:val="22"/>
          <w:szCs w:val="22"/>
        </w:rPr>
      </w:pPr>
    </w:p>
    <w:p w14:paraId="52F24857" w14:textId="0CF7E720" w:rsidR="003B1F45" w:rsidRDefault="003B1F45" w:rsidP="00701D3C">
      <w:pPr>
        <w:spacing w:line="240" w:lineRule="auto"/>
        <w:jc w:val="both"/>
      </w:pPr>
      <w:r>
        <w:t>On Monday, April 25</w:t>
      </w:r>
      <w:r w:rsidRPr="003B1F45">
        <w:rPr>
          <w:vertAlign w:val="superscript"/>
        </w:rPr>
        <w:t>th</w:t>
      </w:r>
      <w:r>
        <w:t xml:space="preserve">, 2016, the City of London made the request that 1656 Hyde Park Road be designated as a heritage property.  This request was made in response </w:t>
      </w:r>
      <w:r w:rsidR="000750DB">
        <w:t>the owner of the property, Hyde Park Investments 2015 Incorporated, to demolish the property.</w:t>
      </w:r>
    </w:p>
    <w:p w14:paraId="1AAA291C" w14:textId="47A4556F" w:rsidR="000750DB" w:rsidRPr="00701D3C" w:rsidRDefault="00701D3C" w:rsidP="00701D3C">
      <w:pPr>
        <w:spacing w:line="240" w:lineRule="auto"/>
        <w:jc w:val="both"/>
      </w:pPr>
      <w:r>
        <w:t xml:space="preserve">Here are some key details about 1656 Hyde Park, as noted by Mr. Kyle Gonyou, Heritage Planner, City of </w:t>
      </w:r>
      <w:r w:rsidRPr="00701D3C">
        <w:t>London:</w:t>
      </w:r>
    </w:p>
    <w:p w14:paraId="20E1BF93" w14:textId="639A38DF" w:rsidR="00701D3C" w:rsidRDefault="00701D3C" w:rsidP="00701D3C">
      <w:pPr>
        <w:pStyle w:val="p1"/>
        <w:numPr>
          <w:ilvl w:val="0"/>
          <w:numId w:val="2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01D3C">
        <w:rPr>
          <w:rFonts w:asciiTheme="minorHAnsi" w:hAnsiTheme="minorHAnsi"/>
          <w:sz w:val="22"/>
          <w:szCs w:val="22"/>
        </w:rPr>
        <w:t>The property has direct associations with the Routledge family, the founding family of Hyde Park, who are part of a group known as “Talbot Settlers (1818).  Therefore, 1656 Hyde Park Road has “</w:t>
      </w:r>
      <w:r w:rsidRPr="00701D3C">
        <w:rPr>
          <w:rFonts w:asciiTheme="minorHAnsi" w:hAnsiTheme="minorHAnsi" w:cs="Arial"/>
          <w:color w:val="auto"/>
          <w:sz w:val="22"/>
          <w:szCs w:val="22"/>
        </w:rPr>
        <w:t>direct associations with a theme, event, belief, person, activity, organization or institution that is s</w:t>
      </w:r>
      <w:r>
        <w:rPr>
          <w:rFonts w:asciiTheme="minorHAnsi" w:hAnsiTheme="minorHAnsi" w:cs="Arial"/>
          <w:color w:val="auto"/>
          <w:sz w:val="22"/>
          <w:szCs w:val="22"/>
        </w:rPr>
        <w:t>ignificant to the</w:t>
      </w:r>
      <w:r w:rsidRPr="00701D3C">
        <w:rPr>
          <w:rFonts w:asciiTheme="minorHAnsi" w:hAnsiTheme="minorHAnsi" w:cs="Arial"/>
          <w:color w:val="auto"/>
          <w:sz w:val="22"/>
          <w:szCs w:val="22"/>
        </w:rPr>
        <w:t xml:space="preserve"> community</w:t>
      </w:r>
      <w:r>
        <w:rPr>
          <w:rFonts w:asciiTheme="minorHAnsi" w:hAnsiTheme="minorHAnsi" w:cs="Arial"/>
          <w:color w:val="auto"/>
          <w:sz w:val="22"/>
          <w:szCs w:val="22"/>
        </w:rPr>
        <w:t>”</w:t>
      </w:r>
      <w:r w:rsidRPr="00701D3C">
        <w:rPr>
          <w:rFonts w:asciiTheme="minorHAnsi" w:hAnsiTheme="minorHAnsi" w:cs="Arial"/>
          <w:color w:val="auto"/>
          <w:sz w:val="22"/>
          <w:szCs w:val="22"/>
        </w:rPr>
        <w:t> </w:t>
      </w:r>
    </w:p>
    <w:p w14:paraId="1836C570" w14:textId="77777777" w:rsidR="00701D3C" w:rsidRDefault="00701D3C" w:rsidP="00701D3C">
      <w:pPr>
        <w:pStyle w:val="p1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0654DE31" w14:textId="73E36C14" w:rsidR="00701D3C" w:rsidRPr="00701D3C" w:rsidRDefault="00701D3C" w:rsidP="00701D3C">
      <w:pPr>
        <w:pStyle w:val="p1"/>
        <w:numPr>
          <w:ilvl w:val="0"/>
          <w:numId w:val="2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01D3C">
        <w:rPr>
          <w:rFonts w:asciiTheme="minorHAnsi" w:hAnsiTheme="minorHAnsi"/>
          <w:sz w:val="22"/>
          <w:szCs w:val="22"/>
        </w:rPr>
        <w:t>The property is “</w:t>
      </w:r>
      <w:r>
        <w:rPr>
          <w:rFonts w:asciiTheme="minorHAnsi" w:hAnsiTheme="minorHAnsi" w:cs="Arial"/>
          <w:sz w:val="22"/>
          <w:szCs w:val="22"/>
        </w:rPr>
        <w:t>im</w:t>
      </w:r>
      <w:r w:rsidRPr="00701D3C">
        <w:rPr>
          <w:rFonts w:asciiTheme="minorHAnsi" w:hAnsiTheme="minorHAnsi" w:cs="Arial"/>
          <w:sz w:val="22"/>
          <w:szCs w:val="22"/>
        </w:rPr>
        <w:t>portant in maintaining the village character of Hyde Park as a historic, rural settlement area</w:t>
      </w:r>
      <w:r>
        <w:rPr>
          <w:rFonts w:asciiTheme="minorHAnsi" w:hAnsiTheme="minorHAnsi" w:cs="Arial"/>
          <w:sz w:val="22"/>
          <w:szCs w:val="22"/>
        </w:rPr>
        <w:t>”</w:t>
      </w:r>
    </w:p>
    <w:p w14:paraId="757FE33C" w14:textId="77777777" w:rsidR="00701D3C" w:rsidRDefault="00701D3C" w:rsidP="00701D3C">
      <w:pPr>
        <w:pStyle w:val="p1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BD6E541" w14:textId="2677443A" w:rsidR="00701D3C" w:rsidRPr="00701D3C" w:rsidRDefault="00701D3C" w:rsidP="00701D3C">
      <w:pPr>
        <w:pStyle w:val="p1"/>
        <w:numPr>
          <w:ilvl w:val="0"/>
          <w:numId w:val="2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01D3C">
        <w:rPr>
          <w:rFonts w:asciiTheme="minorHAnsi" w:hAnsiTheme="minorHAnsi"/>
          <w:sz w:val="22"/>
          <w:szCs w:val="22"/>
        </w:rPr>
        <w:lastRenderedPageBreak/>
        <w:t>1656 Hyde Park is “</w:t>
      </w:r>
      <w:r>
        <w:rPr>
          <w:rFonts w:asciiTheme="minorHAnsi" w:hAnsiTheme="minorHAnsi" w:cs="Arial"/>
          <w:sz w:val="22"/>
          <w:szCs w:val="22"/>
        </w:rPr>
        <w:t>hi</w:t>
      </w:r>
      <w:r w:rsidRPr="00701D3C">
        <w:rPr>
          <w:rFonts w:asciiTheme="minorHAnsi" w:hAnsiTheme="minorHAnsi" w:cs="Arial"/>
          <w:sz w:val="22"/>
          <w:szCs w:val="22"/>
        </w:rPr>
        <w:t>storically linked to the history and development of Hyde Park”</w:t>
      </w:r>
    </w:p>
    <w:p w14:paraId="066E657C" w14:textId="3A443175" w:rsidR="00701D3C" w:rsidRDefault="00701D3C" w:rsidP="00701D3C">
      <w:pPr>
        <w:jc w:val="both"/>
      </w:pPr>
    </w:p>
    <w:p w14:paraId="6F9926D9" w14:textId="451883CF" w:rsidR="00701D3C" w:rsidRDefault="00701D3C" w:rsidP="00701D3C">
      <w:pPr>
        <w:pStyle w:val="p1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701D3C">
        <w:rPr>
          <w:rFonts w:asciiTheme="minorHAnsi" w:hAnsiTheme="minorHAnsi"/>
          <w:sz w:val="22"/>
          <w:szCs w:val="22"/>
        </w:rPr>
        <w:t>It should be noted that, in the application for demolition, the owner of the property noted that: “</w:t>
      </w:r>
      <w:r w:rsidRPr="00701D3C">
        <w:rPr>
          <w:rFonts w:asciiTheme="minorHAnsi" w:hAnsiTheme="minorHAnsi" w:cs="Arial"/>
          <w:iCs/>
          <w:color w:val="auto"/>
          <w:sz w:val="22"/>
          <w:szCs w:val="22"/>
        </w:rPr>
        <w:t>The building appears to be in a poor state of repair as noted in the report and will require a large investment to repair completely. There appears to be no immediate danger in terms of the structure failing so that is not a concern.” </w:t>
      </w:r>
    </w:p>
    <w:p w14:paraId="3B0A5F30" w14:textId="77777777" w:rsidR="00133444" w:rsidRDefault="00133444" w:rsidP="00701D3C">
      <w:pPr>
        <w:pStyle w:val="p1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</w:p>
    <w:p w14:paraId="17F292B3" w14:textId="106DEC90" w:rsidR="00133444" w:rsidRDefault="00133444" w:rsidP="00701D3C">
      <w:pPr>
        <w:pStyle w:val="p1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>
        <w:rPr>
          <w:rFonts w:asciiTheme="minorHAnsi" w:hAnsiTheme="minorHAnsi" w:cs="Arial"/>
          <w:iCs/>
          <w:color w:val="auto"/>
          <w:sz w:val="22"/>
          <w:szCs w:val="22"/>
        </w:rPr>
        <w:t xml:space="preserve">Although some of the properties on Hyde Park Road look like houses, all the properties on the street are zoned by the City of London as </w:t>
      </w:r>
      <w:r w:rsidR="00203FC0">
        <w:rPr>
          <w:rFonts w:asciiTheme="minorHAnsi" w:hAnsiTheme="minorHAnsi" w:cs="Arial"/>
          <w:iCs/>
          <w:color w:val="auto"/>
          <w:sz w:val="22"/>
          <w:szCs w:val="22"/>
        </w:rPr>
        <w:t>Business/District/Commercial (BDC)</w:t>
      </w:r>
      <w:r>
        <w:rPr>
          <w:rFonts w:asciiTheme="minorHAnsi" w:hAnsiTheme="minorHAnsi" w:cs="Arial"/>
          <w:iCs/>
          <w:color w:val="auto"/>
          <w:sz w:val="22"/>
          <w:szCs w:val="22"/>
        </w:rPr>
        <w:t xml:space="preserve"> properties.</w:t>
      </w:r>
      <w:r w:rsidR="00CD251A">
        <w:rPr>
          <w:rFonts w:asciiTheme="minorHAnsi" w:hAnsiTheme="minorHAnsi" w:cs="Arial"/>
          <w:iCs/>
          <w:color w:val="auto"/>
          <w:sz w:val="22"/>
          <w:szCs w:val="22"/>
        </w:rPr>
        <w:t xml:space="preserve"> </w:t>
      </w:r>
    </w:p>
    <w:p w14:paraId="1CB678C2" w14:textId="77777777" w:rsidR="00EA1BBF" w:rsidRDefault="00EA1BBF" w:rsidP="00701D3C">
      <w:pPr>
        <w:pStyle w:val="p1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</w:p>
    <w:p w14:paraId="0C116DEC" w14:textId="46676425" w:rsidR="0074564A" w:rsidRDefault="00EA1BBF" w:rsidP="0074564A">
      <w:pPr>
        <w:pStyle w:val="p1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>
        <w:rPr>
          <w:rFonts w:asciiTheme="minorHAnsi" w:hAnsiTheme="minorHAnsi" w:cs="Arial"/>
          <w:iCs/>
          <w:color w:val="auto"/>
          <w:sz w:val="22"/>
          <w:szCs w:val="22"/>
        </w:rPr>
        <w:t>The farmhouse is on a property that is 90,000 square feet</w:t>
      </w:r>
      <w:r w:rsidR="00EE6899">
        <w:rPr>
          <w:rFonts w:asciiTheme="minorHAnsi" w:hAnsiTheme="minorHAnsi" w:cs="Arial"/>
          <w:iCs/>
          <w:color w:val="auto"/>
          <w:sz w:val="22"/>
          <w:szCs w:val="22"/>
        </w:rPr>
        <w:t xml:space="preserve">, </w:t>
      </w:r>
      <w:r w:rsidR="00B671AC">
        <w:rPr>
          <w:rFonts w:asciiTheme="minorHAnsi" w:hAnsiTheme="minorHAnsi" w:cs="Arial"/>
          <w:iCs/>
          <w:color w:val="auto"/>
          <w:sz w:val="22"/>
          <w:szCs w:val="22"/>
        </w:rPr>
        <w:t xml:space="preserve">two acres, </w:t>
      </w:r>
      <w:r w:rsidR="00EE6899">
        <w:rPr>
          <w:rFonts w:asciiTheme="minorHAnsi" w:hAnsiTheme="minorHAnsi" w:cs="Arial"/>
          <w:iCs/>
          <w:color w:val="auto"/>
          <w:sz w:val="22"/>
          <w:szCs w:val="22"/>
        </w:rPr>
        <w:t>or 27,432 square metres.</w:t>
      </w:r>
    </w:p>
    <w:p w14:paraId="0779AC19" w14:textId="77777777" w:rsidR="0074564A" w:rsidRPr="0074564A" w:rsidRDefault="0074564A" w:rsidP="0074564A">
      <w:pPr>
        <w:pStyle w:val="p1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3B2C0EB" w14:textId="668061A5" w:rsidR="0074564A" w:rsidRDefault="0074564A" w:rsidP="00701D3C">
      <w:pPr>
        <w:jc w:val="both"/>
      </w:pPr>
      <w:r>
        <w:t>Analysis:</w:t>
      </w:r>
    </w:p>
    <w:p w14:paraId="61CBE796" w14:textId="02428E35" w:rsidR="0074564A" w:rsidRDefault="0074564A" w:rsidP="0074564A">
      <w:pPr>
        <w:pStyle w:val="ListParagraph"/>
        <w:numPr>
          <w:ilvl w:val="0"/>
          <w:numId w:val="3"/>
        </w:numPr>
        <w:jc w:val="both"/>
      </w:pPr>
      <w:r>
        <w:t xml:space="preserve">Now that you have learned a little about 1656 Hyde Park Road, </w:t>
      </w:r>
      <w:r w:rsidR="005C28E8">
        <w:t xml:space="preserve">your group will </w:t>
      </w:r>
      <w:r w:rsidR="00D85158">
        <w:t xml:space="preserve">write five questions that, if you had the answers to them, would allow you to become an “expert” on </w:t>
      </w:r>
      <w:r w:rsidR="00304049">
        <w:t>this property.</w:t>
      </w:r>
      <w:bookmarkStart w:id="0" w:name="_GoBack"/>
      <w:bookmarkEnd w:id="0"/>
    </w:p>
    <w:sectPr w:rsidR="0074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5B8C7" w14:textId="77777777" w:rsidR="00485681" w:rsidRDefault="00485681" w:rsidP="00485681">
      <w:pPr>
        <w:spacing w:after="0" w:line="240" w:lineRule="auto"/>
      </w:pPr>
      <w:r>
        <w:separator/>
      </w:r>
    </w:p>
  </w:endnote>
  <w:endnote w:type="continuationSeparator" w:id="0">
    <w:p w14:paraId="6CD0F7E3" w14:textId="77777777" w:rsidR="00485681" w:rsidRDefault="00485681" w:rsidP="004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A08F3" w14:textId="77777777" w:rsidR="00485681" w:rsidRDefault="00485681" w:rsidP="00485681">
      <w:pPr>
        <w:spacing w:after="0" w:line="240" w:lineRule="auto"/>
      </w:pPr>
      <w:r>
        <w:separator/>
      </w:r>
    </w:p>
  </w:footnote>
  <w:footnote w:type="continuationSeparator" w:id="0">
    <w:p w14:paraId="3B4CD666" w14:textId="77777777" w:rsidR="00485681" w:rsidRDefault="00485681" w:rsidP="0048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70F5"/>
    <w:multiLevelType w:val="hybridMultilevel"/>
    <w:tmpl w:val="850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51E7"/>
    <w:multiLevelType w:val="hybridMultilevel"/>
    <w:tmpl w:val="7DAA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2AC"/>
    <w:multiLevelType w:val="hybridMultilevel"/>
    <w:tmpl w:val="3B7EA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1"/>
    <w:rsid w:val="000750DB"/>
    <w:rsid w:val="000F1552"/>
    <w:rsid w:val="00133444"/>
    <w:rsid w:val="00203FC0"/>
    <w:rsid w:val="00304049"/>
    <w:rsid w:val="003B1F45"/>
    <w:rsid w:val="00485681"/>
    <w:rsid w:val="005C28E8"/>
    <w:rsid w:val="00701D3C"/>
    <w:rsid w:val="0074564A"/>
    <w:rsid w:val="00793468"/>
    <w:rsid w:val="007E28F1"/>
    <w:rsid w:val="009E1F1C"/>
    <w:rsid w:val="00A42329"/>
    <w:rsid w:val="00A551D1"/>
    <w:rsid w:val="00B671AC"/>
    <w:rsid w:val="00C07BAC"/>
    <w:rsid w:val="00CB515E"/>
    <w:rsid w:val="00CD251A"/>
    <w:rsid w:val="00D339DE"/>
    <w:rsid w:val="00D85158"/>
    <w:rsid w:val="00DC1281"/>
    <w:rsid w:val="00E16FFA"/>
    <w:rsid w:val="00EA1BBF"/>
    <w:rsid w:val="00EE6899"/>
    <w:rsid w:val="00F4728D"/>
    <w:rsid w:val="00F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9E0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8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1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485681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5681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85681"/>
    <w:rPr>
      <w:vertAlign w:val="superscript"/>
    </w:rPr>
  </w:style>
  <w:style w:type="paragraph" w:customStyle="1" w:styleId="p1">
    <w:name w:val="p1"/>
    <w:basedOn w:val="Normal"/>
    <w:rsid w:val="00C07BAC"/>
    <w:pPr>
      <w:spacing w:after="0" w:line="240" w:lineRule="auto"/>
    </w:pPr>
    <w:rPr>
      <w:rFonts w:ascii="Helvetica" w:hAnsi="Helvetica" w:cs="Times New Roman"/>
      <w:color w:val="1A1F2F"/>
      <w:sz w:val="16"/>
      <w:szCs w:val="16"/>
    </w:rPr>
  </w:style>
  <w:style w:type="character" w:customStyle="1" w:styleId="s1">
    <w:name w:val="s1"/>
    <w:basedOn w:val="DefaultParagraphFont"/>
    <w:rsid w:val="00C07BAC"/>
    <w:rPr>
      <w:color w:val="3A3F4C"/>
    </w:rPr>
  </w:style>
  <w:style w:type="paragraph" w:styleId="ListParagraph">
    <w:name w:val="List Paragraph"/>
    <w:basedOn w:val="Normal"/>
    <w:uiPriority w:val="34"/>
    <w:qFormat/>
    <w:rsid w:val="00701D3C"/>
    <w:pPr>
      <w:ind w:left="720"/>
      <w:contextualSpacing/>
    </w:pPr>
  </w:style>
  <w:style w:type="paragraph" w:customStyle="1" w:styleId="p2">
    <w:name w:val="p2"/>
    <w:basedOn w:val="Normal"/>
    <w:rsid w:val="00701D3C"/>
    <w:pPr>
      <w:spacing w:after="0" w:line="240" w:lineRule="auto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701D3C"/>
    <w:pPr>
      <w:spacing w:after="0" w:line="240" w:lineRule="auto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7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C2EC5F-AD78-B747-8D45-DBD22AC0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William McKeown</cp:lastModifiedBy>
  <cp:revision>8</cp:revision>
  <dcterms:created xsi:type="dcterms:W3CDTF">2018-06-15T17:29:00Z</dcterms:created>
  <dcterms:modified xsi:type="dcterms:W3CDTF">2018-06-23T00:17:00Z</dcterms:modified>
</cp:coreProperties>
</file>