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55038" w14:textId="77777777" w:rsidR="00992E29" w:rsidRPr="00382CAD" w:rsidRDefault="003F26EA" w:rsidP="00382CAD">
      <w:pPr>
        <w:jc w:val="both"/>
        <w:rPr>
          <w:sz w:val="22"/>
          <w:szCs w:val="22"/>
        </w:rPr>
      </w:pPr>
      <w:r w:rsidRPr="00382CAD">
        <w:rPr>
          <w:sz w:val="22"/>
          <w:szCs w:val="22"/>
        </w:rPr>
        <w:t>Unit I:  Culminating Activity:</w:t>
      </w:r>
    </w:p>
    <w:p w14:paraId="6463359B" w14:textId="77777777" w:rsidR="003F26EA" w:rsidRPr="00382CAD" w:rsidRDefault="003F26EA" w:rsidP="00382CAD">
      <w:pPr>
        <w:jc w:val="both"/>
        <w:rPr>
          <w:sz w:val="22"/>
          <w:szCs w:val="22"/>
        </w:rPr>
      </w:pPr>
    </w:p>
    <w:p w14:paraId="4D0C5D2A" w14:textId="77777777" w:rsidR="003F26EA" w:rsidRPr="00382CAD" w:rsidRDefault="003F26EA" w:rsidP="00382CAD">
      <w:pPr>
        <w:jc w:val="both"/>
        <w:rPr>
          <w:sz w:val="22"/>
          <w:szCs w:val="22"/>
        </w:rPr>
      </w:pPr>
      <w:r w:rsidRPr="00382CAD">
        <w:rPr>
          <w:sz w:val="22"/>
          <w:szCs w:val="22"/>
        </w:rPr>
        <w:t>As your first culminating activity, you will research and write a newspaper article about a famous trial of the past.</w:t>
      </w:r>
    </w:p>
    <w:p w14:paraId="6E5EF6A3" w14:textId="77777777" w:rsidR="003F26EA" w:rsidRPr="00382CAD" w:rsidRDefault="003F26EA" w:rsidP="00382CAD">
      <w:pPr>
        <w:jc w:val="both"/>
        <w:rPr>
          <w:sz w:val="22"/>
          <w:szCs w:val="22"/>
        </w:rPr>
      </w:pPr>
    </w:p>
    <w:p w14:paraId="4C28B803" w14:textId="77777777" w:rsidR="003F26EA" w:rsidRPr="00382CAD" w:rsidRDefault="003F26EA" w:rsidP="00382CAD">
      <w:pPr>
        <w:widowControl w:val="0"/>
        <w:autoSpaceDE w:val="0"/>
        <w:autoSpaceDN w:val="0"/>
        <w:adjustRightInd w:val="0"/>
        <w:jc w:val="both"/>
        <w:rPr>
          <w:rFonts w:cs="Arial"/>
          <w:sz w:val="22"/>
          <w:szCs w:val="22"/>
        </w:rPr>
      </w:pPr>
      <w:r w:rsidRPr="00382CAD">
        <w:rPr>
          <w:rFonts w:cs="Arial"/>
          <w:sz w:val="22"/>
          <w:szCs w:val="22"/>
        </w:rPr>
        <w:t>There are several websites available with stories of famous criminal trials.</w:t>
      </w:r>
    </w:p>
    <w:p w14:paraId="51281B0A" w14:textId="77777777" w:rsidR="003F26EA" w:rsidRPr="00382CAD" w:rsidRDefault="003F26EA" w:rsidP="00382CAD">
      <w:pPr>
        <w:widowControl w:val="0"/>
        <w:autoSpaceDE w:val="0"/>
        <w:autoSpaceDN w:val="0"/>
        <w:adjustRightInd w:val="0"/>
        <w:jc w:val="both"/>
        <w:rPr>
          <w:rFonts w:cs="Arial"/>
          <w:sz w:val="22"/>
          <w:szCs w:val="22"/>
        </w:rPr>
      </w:pPr>
    </w:p>
    <w:p w14:paraId="0AA22135" w14:textId="77777777" w:rsidR="003F26EA" w:rsidRPr="00382CAD" w:rsidRDefault="003F26EA" w:rsidP="00382CAD">
      <w:pPr>
        <w:widowControl w:val="0"/>
        <w:autoSpaceDE w:val="0"/>
        <w:autoSpaceDN w:val="0"/>
        <w:adjustRightInd w:val="0"/>
        <w:jc w:val="both"/>
        <w:rPr>
          <w:rFonts w:cs="Arial"/>
          <w:sz w:val="22"/>
          <w:szCs w:val="22"/>
        </w:rPr>
      </w:pPr>
      <w:r w:rsidRPr="00382CAD">
        <w:rPr>
          <w:rFonts w:cs="Arial"/>
          <w:sz w:val="22"/>
          <w:szCs w:val="22"/>
        </w:rPr>
        <w:t>Below is a list of six famous court trials from history. Examine the list and skim through the attached links until you come up with one famous case that interests you most. Carefully read through the content attached to your selected trial.</w:t>
      </w:r>
    </w:p>
    <w:p w14:paraId="08E0A82D" w14:textId="77777777" w:rsidR="003F26EA" w:rsidRPr="00382CAD" w:rsidRDefault="003F26EA" w:rsidP="00382CAD">
      <w:pPr>
        <w:widowControl w:val="0"/>
        <w:tabs>
          <w:tab w:val="left" w:pos="220"/>
          <w:tab w:val="left" w:pos="720"/>
        </w:tabs>
        <w:autoSpaceDE w:val="0"/>
        <w:autoSpaceDN w:val="0"/>
        <w:adjustRightInd w:val="0"/>
        <w:jc w:val="both"/>
        <w:rPr>
          <w:rFonts w:cs="Arial"/>
          <w:sz w:val="22"/>
          <w:szCs w:val="22"/>
        </w:rPr>
      </w:pPr>
    </w:p>
    <w:p w14:paraId="2DA0897C" w14:textId="77777777" w:rsidR="003F26EA" w:rsidRPr="00382CAD" w:rsidRDefault="003F26EA" w:rsidP="00382CAD">
      <w:pPr>
        <w:widowControl w:val="0"/>
        <w:tabs>
          <w:tab w:val="left" w:pos="220"/>
          <w:tab w:val="left" w:pos="720"/>
        </w:tabs>
        <w:autoSpaceDE w:val="0"/>
        <w:autoSpaceDN w:val="0"/>
        <w:adjustRightInd w:val="0"/>
        <w:ind w:left="720"/>
        <w:jc w:val="both"/>
        <w:rPr>
          <w:rFonts w:cs="Arial"/>
          <w:sz w:val="22"/>
          <w:szCs w:val="22"/>
        </w:rPr>
      </w:pPr>
      <w:hyperlink r:id="rId5" w:history="1">
        <w:r w:rsidRPr="00382CAD">
          <w:rPr>
            <w:rFonts w:cs="Arial"/>
            <w:color w:val="0000E9"/>
            <w:sz w:val="22"/>
            <w:szCs w:val="22"/>
            <w:u w:val="single"/>
          </w:rPr>
          <w:t>Salem Witchcraft Trials</w:t>
        </w:r>
      </w:hyperlink>
    </w:p>
    <w:p w14:paraId="02C72A4D" w14:textId="77777777" w:rsidR="003F26EA" w:rsidRPr="00382CAD" w:rsidRDefault="003F26EA" w:rsidP="00382CAD">
      <w:pPr>
        <w:widowControl w:val="0"/>
        <w:tabs>
          <w:tab w:val="left" w:pos="220"/>
          <w:tab w:val="left" w:pos="720"/>
        </w:tabs>
        <w:autoSpaceDE w:val="0"/>
        <w:autoSpaceDN w:val="0"/>
        <w:adjustRightInd w:val="0"/>
        <w:ind w:left="720"/>
        <w:jc w:val="both"/>
        <w:rPr>
          <w:rFonts w:cs="Arial"/>
          <w:sz w:val="22"/>
          <w:szCs w:val="22"/>
        </w:rPr>
      </w:pPr>
      <w:hyperlink r:id="rId6" w:history="1">
        <w:r w:rsidRPr="00382CAD">
          <w:rPr>
            <w:rFonts w:cs="Arial"/>
            <w:color w:val="0000E9"/>
            <w:sz w:val="22"/>
            <w:szCs w:val="22"/>
            <w:u w:val="single"/>
          </w:rPr>
          <w:t>Louis Riel Trial</w:t>
        </w:r>
      </w:hyperlink>
    </w:p>
    <w:p w14:paraId="2DAE6DB1" w14:textId="77777777" w:rsidR="003F26EA" w:rsidRPr="00382CAD" w:rsidRDefault="003F26EA" w:rsidP="00382CAD">
      <w:pPr>
        <w:widowControl w:val="0"/>
        <w:tabs>
          <w:tab w:val="left" w:pos="220"/>
          <w:tab w:val="left" w:pos="720"/>
        </w:tabs>
        <w:autoSpaceDE w:val="0"/>
        <w:autoSpaceDN w:val="0"/>
        <w:adjustRightInd w:val="0"/>
        <w:ind w:left="720"/>
        <w:jc w:val="both"/>
        <w:rPr>
          <w:rFonts w:cs="Arial"/>
          <w:sz w:val="22"/>
          <w:szCs w:val="22"/>
        </w:rPr>
      </w:pPr>
      <w:hyperlink r:id="rId7" w:history="1">
        <w:r w:rsidRPr="00382CAD">
          <w:rPr>
            <w:rFonts w:cs="Arial"/>
            <w:color w:val="0000E9"/>
            <w:sz w:val="22"/>
            <w:szCs w:val="22"/>
            <w:u w:val="single"/>
          </w:rPr>
          <w:t>1919 "Black Sox" Trial</w:t>
        </w:r>
      </w:hyperlink>
    </w:p>
    <w:p w14:paraId="17B2EF1B" w14:textId="77777777" w:rsidR="003F26EA" w:rsidRPr="00382CAD" w:rsidRDefault="003F26EA" w:rsidP="00382CAD">
      <w:pPr>
        <w:widowControl w:val="0"/>
        <w:tabs>
          <w:tab w:val="left" w:pos="220"/>
          <w:tab w:val="left" w:pos="720"/>
        </w:tabs>
        <w:autoSpaceDE w:val="0"/>
        <w:autoSpaceDN w:val="0"/>
        <w:adjustRightInd w:val="0"/>
        <w:ind w:left="720"/>
        <w:jc w:val="both"/>
        <w:rPr>
          <w:rFonts w:cs="Arial"/>
          <w:sz w:val="22"/>
          <w:szCs w:val="22"/>
        </w:rPr>
      </w:pPr>
      <w:hyperlink r:id="rId8" w:history="1">
        <w:r w:rsidRPr="00382CAD">
          <w:rPr>
            <w:rFonts w:cs="Arial"/>
            <w:color w:val="0000E9"/>
            <w:sz w:val="22"/>
            <w:szCs w:val="22"/>
            <w:u w:val="single"/>
          </w:rPr>
          <w:t>Lizzie Borden Trial</w:t>
        </w:r>
      </w:hyperlink>
    </w:p>
    <w:p w14:paraId="468B9415" w14:textId="77777777" w:rsidR="003F26EA" w:rsidRPr="00382CAD" w:rsidRDefault="003F26EA" w:rsidP="00382CAD">
      <w:pPr>
        <w:widowControl w:val="0"/>
        <w:tabs>
          <w:tab w:val="left" w:pos="220"/>
          <w:tab w:val="left" w:pos="720"/>
        </w:tabs>
        <w:autoSpaceDE w:val="0"/>
        <w:autoSpaceDN w:val="0"/>
        <w:adjustRightInd w:val="0"/>
        <w:ind w:left="720"/>
        <w:jc w:val="both"/>
        <w:rPr>
          <w:rFonts w:cs="Arial"/>
          <w:sz w:val="22"/>
          <w:szCs w:val="22"/>
        </w:rPr>
      </w:pPr>
      <w:hyperlink r:id="rId9" w:history="1">
        <w:r w:rsidRPr="00382CAD">
          <w:rPr>
            <w:rFonts w:cs="Arial"/>
            <w:color w:val="0000E9"/>
            <w:sz w:val="22"/>
            <w:szCs w:val="22"/>
            <w:u w:val="single"/>
          </w:rPr>
          <w:t>Lindy Chamberlain "D</w:t>
        </w:r>
        <w:r w:rsidRPr="00382CAD">
          <w:rPr>
            <w:rFonts w:cs="Arial"/>
            <w:color w:val="0000E9"/>
            <w:sz w:val="22"/>
            <w:szCs w:val="22"/>
            <w:u w:val="single"/>
          </w:rPr>
          <w:t>ingo" Trial</w:t>
        </w:r>
      </w:hyperlink>
    </w:p>
    <w:p w14:paraId="73BCC916" w14:textId="77777777" w:rsidR="003F26EA" w:rsidRPr="00382CAD" w:rsidRDefault="003F26EA" w:rsidP="00382CAD">
      <w:pPr>
        <w:ind w:firstLine="720"/>
        <w:jc w:val="both"/>
        <w:rPr>
          <w:rFonts w:cs="Arial"/>
          <w:color w:val="0000E9"/>
          <w:kern w:val="1"/>
          <w:sz w:val="22"/>
          <w:szCs w:val="22"/>
        </w:rPr>
      </w:pPr>
      <w:hyperlink r:id="rId10" w:history="1">
        <w:r w:rsidRPr="00382CAD">
          <w:rPr>
            <w:rFonts w:cs="Arial"/>
            <w:color w:val="0000E9"/>
            <w:sz w:val="22"/>
            <w:szCs w:val="22"/>
            <w:u w:val="single"/>
          </w:rPr>
          <w:t>Joan of Arc</w:t>
        </w:r>
      </w:hyperlink>
    </w:p>
    <w:p w14:paraId="31494EF6" w14:textId="77777777" w:rsidR="00382CAD" w:rsidRPr="00382CAD" w:rsidRDefault="00382CAD" w:rsidP="00382CAD">
      <w:pPr>
        <w:jc w:val="both"/>
        <w:rPr>
          <w:rFonts w:cs="Arial"/>
          <w:color w:val="0000E9"/>
          <w:kern w:val="1"/>
          <w:sz w:val="22"/>
          <w:szCs w:val="22"/>
        </w:rPr>
      </w:pPr>
    </w:p>
    <w:p w14:paraId="281A24DF" w14:textId="7F0123C9" w:rsidR="00382CAD" w:rsidRDefault="00382CAD" w:rsidP="00382CAD">
      <w:pPr>
        <w:widowControl w:val="0"/>
        <w:tabs>
          <w:tab w:val="left" w:pos="220"/>
          <w:tab w:val="left" w:pos="720"/>
        </w:tabs>
        <w:autoSpaceDE w:val="0"/>
        <w:autoSpaceDN w:val="0"/>
        <w:adjustRightInd w:val="0"/>
        <w:jc w:val="both"/>
        <w:rPr>
          <w:rFonts w:cs="Arial"/>
          <w:sz w:val="22"/>
          <w:szCs w:val="22"/>
        </w:rPr>
      </w:pPr>
      <w:r w:rsidRPr="00382CAD">
        <w:rPr>
          <w:rFonts w:cs="Arial"/>
          <w:sz w:val="22"/>
          <w:szCs w:val="22"/>
        </w:rPr>
        <w:t xml:space="preserve">Using the famous court </w:t>
      </w:r>
      <w:proofErr w:type="gramStart"/>
      <w:r w:rsidRPr="00382CAD">
        <w:rPr>
          <w:rFonts w:cs="Arial"/>
          <w:sz w:val="22"/>
          <w:szCs w:val="22"/>
        </w:rPr>
        <w:t>trial</w:t>
      </w:r>
      <w:proofErr w:type="gramEnd"/>
      <w:r w:rsidRPr="00382CAD">
        <w:rPr>
          <w:rFonts w:cs="Arial"/>
          <w:sz w:val="22"/>
          <w:szCs w:val="22"/>
        </w:rPr>
        <w:t xml:space="preserve"> you selected in the content section as your topic of study you will create a newspaper article report relating to the court case. You may alternatively select a famous court trial of yo</w:t>
      </w:r>
      <w:r>
        <w:rPr>
          <w:rFonts w:cs="Arial"/>
          <w:sz w:val="22"/>
          <w:szCs w:val="22"/>
        </w:rPr>
        <w:t>ur own in consultation with me</w:t>
      </w:r>
      <w:r w:rsidRPr="00382CAD">
        <w:rPr>
          <w:rFonts w:cs="Arial"/>
          <w:sz w:val="22"/>
          <w:szCs w:val="22"/>
        </w:rPr>
        <w:t>.</w:t>
      </w:r>
    </w:p>
    <w:p w14:paraId="69C6C80F" w14:textId="77777777" w:rsidR="00382CAD" w:rsidRPr="00382CAD" w:rsidRDefault="00382CAD" w:rsidP="00382CAD">
      <w:pPr>
        <w:widowControl w:val="0"/>
        <w:tabs>
          <w:tab w:val="left" w:pos="220"/>
          <w:tab w:val="left" w:pos="720"/>
        </w:tabs>
        <w:autoSpaceDE w:val="0"/>
        <w:autoSpaceDN w:val="0"/>
        <w:adjustRightInd w:val="0"/>
        <w:jc w:val="both"/>
        <w:rPr>
          <w:rFonts w:cs="Arial"/>
          <w:sz w:val="22"/>
          <w:szCs w:val="22"/>
        </w:rPr>
      </w:pPr>
    </w:p>
    <w:p w14:paraId="0E054513" w14:textId="5953C1E6" w:rsidR="00382CAD" w:rsidRDefault="00382CAD" w:rsidP="00382CAD">
      <w:pPr>
        <w:widowControl w:val="0"/>
        <w:tabs>
          <w:tab w:val="left" w:pos="220"/>
          <w:tab w:val="left" w:pos="720"/>
        </w:tabs>
        <w:autoSpaceDE w:val="0"/>
        <w:autoSpaceDN w:val="0"/>
        <w:adjustRightInd w:val="0"/>
        <w:jc w:val="both"/>
        <w:rPr>
          <w:rFonts w:cs="Arial"/>
          <w:sz w:val="22"/>
          <w:szCs w:val="22"/>
        </w:rPr>
      </w:pPr>
      <w:r w:rsidRPr="00382CAD">
        <w:rPr>
          <w:rFonts w:cs="Arial"/>
          <w:sz w:val="22"/>
          <w:szCs w:val="22"/>
        </w:rPr>
        <w:t xml:space="preserve">Performing additional research on your own </w:t>
      </w:r>
      <w:r>
        <w:rPr>
          <w:rFonts w:cs="Arial"/>
          <w:sz w:val="22"/>
          <w:szCs w:val="22"/>
        </w:rPr>
        <w:t>locate three I</w:t>
      </w:r>
      <w:r w:rsidRPr="00382CAD">
        <w:rPr>
          <w:rFonts w:cs="Arial"/>
          <w:sz w:val="22"/>
          <w:szCs w:val="22"/>
        </w:rPr>
        <w:t>nternet sites that assist you in further researching your case. You may use the research site provided in the content section and two other sites that you locate on your own. Create a page of point form typed notes based on your research. These rough notes will be submitted as part of your assignment. The following information should be covered in your page of notes.</w:t>
      </w:r>
    </w:p>
    <w:p w14:paraId="7D426D31" w14:textId="77777777" w:rsidR="00382CAD" w:rsidRPr="00382CAD" w:rsidRDefault="00382CAD" w:rsidP="00382CAD">
      <w:pPr>
        <w:widowControl w:val="0"/>
        <w:tabs>
          <w:tab w:val="left" w:pos="220"/>
          <w:tab w:val="left" w:pos="720"/>
        </w:tabs>
        <w:autoSpaceDE w:val="0"/>
        <w:autoSpaceDN w:val="0"/>
        <w:adjustRightInd w:val="0"/>
        <w:jc w:val="both"/>
        <w:rPr>
          <w:rFonts w:cs="Arial"/>
          <w:sz w:val="22"/>
          <w:szCs w:val="22"/>
        </w:rPr>
      </w:pPr>
    </w:p>
    <w:p w14:paraId="7B379702"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Person(s) on trial</w:t>
      </w:r>
    </w:p>
    <w:p w14:paraId="1EA90EE8"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Date of Trial</w:t>
      </w:r>
    </w:p>
    <w:p w14:paraId="56AD9267"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Country / State in which the trial took place</w:t>
      </w:r>
    </w:p>
    <w:p w14:paraId="5BD65521"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Charge on which the accused was tried</w:t>
      </w:r>
    </w:p>
    <w:p w14:paraId="488CB96A"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Circumstances in which the charge was laid (background)</w:t>
      </w:r>
    </w:p>
    <w:p w14:paraId="59B1FCF6"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Arguments used by the prosecution</w:t>
      </w:r>
    </w:p>
    <w:p w14:paraId="1C4240F6"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Arguments used by the defence</w:t>
      </w:r>
    </w:p>
    <w:p w14:paraId="34C2DDCE"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Decision of the court: judge / jury?</w:t>
      </w:r>
    </w:p>
    <w:p w14:paraId="6666F51A" w14:textId="77777777"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Sentence imposed</w:t>
      </w:r>
    </w:p>
    <w:p w14:paraId="6466FB4C" w14:textId="16D5D066" w:rsidR="00382CAD" w:rsidRPr="00382CAD" w:rsidRDefault="00382CAD" w:rsidP="00382CAD">
      <w:pPr>
        <w:widowControl w:val="0"/>
        <w:numPr>
          <w:ilvl w:val="1"/>
          <w:numId w:val="1"/>
        </w:numPr>
        <w:tabs>
          <w:tab w:val="left" w:pos="940"/>
          <w:tab w:val="left" w:pos="1440"/>
        </w:tabs>
        <w:autoSpaceDE w:val="0"/>
        <w:autoSpaceDN w:val="0"/>
        <w:adjustRightInd w:val="0"/>
        <w:ind w:left="1440" w:hanging="1440"/>
        <w:jc w:val="both"/>
        <w:rPr>
          <w:rFonts w:cs="Arial"/>
          <w:sz w:val="22"/>
          <w:szCs w:val="22"/>
        </w:rPr>
      </w:pPr>
      <w:r w:rsidRPr="00382CAD">
        <w:rPr>
          <w:rFonts w:cs="Arial"/>
          <w:sz w:val="22"/>
          <w:szCs w:val="22"/>
        </w:rPr>
        <w:t>Eventual fate of the accused</w:t>
      </w:r>
    </w:p>
    <w:p w14:paraId="23A88663" w14:textId="77777777" w:rsidR="00382CAD" w:rsidRPr="00382CAD" w:rsidRDefault="00382CAD" w:rsidP="00382CAD">
      <w:pPr>
        <w:widowControl w:val="0"/>
        <w:tabs>
          <w:tab w:val="left" w:pos="940"/>
          <w:tab w:val="left" w:pos="1440"/>
        </w:tabs>
        <w:autoSpaceDE w:val="0"/>
        <w:autoSpaceDN w:val="0"/>
        <w:adjustRightInd w:val="0"/>
        <w:jc w:val="both"/>
        <w:rPr>
          <w:rFonts w:cs="Arial"/>
          <w:sz w:val="22"/>
          <w:szCs w:val="22"/>
        </w:rPr>
      </w:pPr>
    </w:p>
    <w:p w14:paraId="59D1181C" w14:textId="168DD29E"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If you aren’t familiar with the format of a newspaper article, refer back to the “Alicia Ross” articles we read earlier in this unit.</w:t>
      </w:r>
    </w:p>
    <w:p w14:paraId="4596E31B" w14:textId="77777777" w:rsidR="00790F0F" w:rsidRDefault="00790F0F" w:rsidP="00382CAD">
      <w:pPr>
        <w:widowControl w:val="0"/>
        <w:tabs>
          <w:tab w:val="left" w:pos="220"/>
          <w:tab w:val="left" w:pos="720"/>
        </w:tabs>
        <w:autoSpaceDE w:val="0"/>
        <w:autoSpaceDN w:val="0"/>
        <w:adjustRightInd w:val="0"/>
        <w:rPr>
          <w:rFonts w:cs="Arial"/>
          <w:sz w:val="22"/>
          <w:szCs w:val="22"/>
        </w:rPr>
      </w:pPr>
    </w:p>
    <w:p w14:paraId="27D843A4" w14:textId="77777777" w:rsidR="00382CAD" w:rsidRPr="00382CAD" w:rsidRDefault="00382CAD" w:rsidP="00382CAD">
      <w:pPr>
        <w:widowControl w:val="0"/>
        <w:tabs>
          <w:tab w:val="left" w:pos="220"/>
          <w:tab w:val="left" w:pos="720"/>
        </w:tabs>
        <w:autoSpaceDE w:val="0"/>
        <w:autoSpaceDN w:val="0"/>
        <w:adjustRightInd w:val="0"/>
        <w:rPr>
          <w:rFonts w:cs="Arial"/>
          <w:sz w:val="22"/>
          <w:szCs w:val="22"/>
        </w:rPr>
      </w:pPr>
      <w:r w:rsidRPr="00382CAD">
        <w:rPr>
          <w:rFonts w:cs="Arial"/>
          <w:sz w:val="22"/>
          <w:szCs w:val="22"/>
        </w:rPr>
        <w:t>Write a 250-300-word newspaper article on the case you have selected.</w:t>
      </w:r>
    </w:p>
    <w:p w14:paraId="2EA7A59F" w14:textId="77777777" w:rsidR="00382CAD" w:rsidRPr="00382CAD" w:rsidRDefault="00382CAD" w:rsidP="00382CAD">
      <w:pPr>
        <w:widowControl w:val="0"/>
        <w:tabs>
          <w:tab w:val="left" w:pos="220"/>
          <w:tab w:val="left" w:pos="720"/>
        </w:tabs>
        <w:autoSpaceDE w:val="0"/>
        <w:autoSpaceDN w:val="0"/>
        <w:adjustRightInd w:val="0"/>
        <w:rPr>
          <w:rFonts w:cs="Arial"/>
          <w:sz w:val="22"/>
          <w:szCs w:val="22"/>
        </w:rPr>
      </w:pPr>
      <w:r w:rsidRPr="00382CAD">
        <w:rPr>
          <w:rFonts w:cs="Arial"/>
          <w:sz w:val="22"/>
          <w:szCs w:val="22"/>
        </w:rPr>
        <w:t>Date your article on the day the trial ended.</w:t>
      </w:r>
    </w:p>
    <w:p w14:paraId="6D93E680" w14:textId="2AE8B7EE" w:rsidR="00382CAD"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Don't forget a headline that leads to the key message of your article</w:t>
      </w:r>
    </w:p>
    <w:p w14:paraId="59D5C373" w14:textId="77777777" w:rsidR="00790F0F" w:rsidRDefault="00790F0F" w:rsidP="00382CAD">
      <w:pPr>
        <w:widowControl w:val="0"/>
        <w:tabs>
          <w:tab w:val="left" w:pos="220"/>
          <w:tab w:val="left" w:pos="720"/>
        </w:tabs>
        <w:autoSpaceDE w:val="0"/>
        <w:autoSpaceDN w:val="0"/>
        <w:adjustRightInd w:val="0"/>
        <w:rPr>
          <w:rFonts w:cs="Arial"/>
          <w:sz w:val="22"/>
          <w:szCs w:val="22"/>
        </w:rPr>
      </w:pPr>
    </w:p>
    <w:p w14:paraId="7089A3B1" w14:textId="77777777" w:rsidR="00382CAD" w:rsidRDefault="00382CAD" w:rsidP="00382CAD">
      <w:pPr>
        <w:widowControl w:val="0"/>
        <w:tabs>
          <w:tab w:val="left" w:pos="220"/>
          <w:tab w:val="left" w:pos="720"/>
        </w:tabs>
        <w:autoSpaceDE w:val="0"/>
        <w:autoSpaceDN w:val="0"/>
        <w:adjustRightInd w:val="0"/>
        <w:rPr>
          <w:rFonts w:cs="Arial"/>
          <w:sz w:val="22"/>
          <w:szCs w:val="22"/>
        </w:rPr>
      </w:pPr>
      <w:r w:rsidRPr="00382CAD">
        <w:rPr>
          <w:rFonts w:cs="Arial"/>
          <w:sz w:val="22"/>
          <w:szCs w:val="22"/>
        </w:rPr>
        <w:t>Remember that a newspaper article is factual: you report the facts without taking sides or expressing an opinion.</w:t>
      </w:r>
    </w:p>
    <w:p w14:paraId="2052B7A7" w14:textId="0D66D2FF"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lastRenderedPageBreak/>
        <w:t>News reports will be marked based on the following criteria:</w:t>
      </w:r>
    </w:p>
    <w:p w14:paraId="51A27B1D" w14:textId="77777777" w:rsidR="00790F0F" w:rsidRDefault="00790F0F" w:rsidP="00382CAD">
      <w:pPr>
        <w:widowControl w:val="0"/>
        <w:tabs>
          <w:tab w:val="left" w:pos="220"/>
          <w:tab w:val="left" w:pos="720"/>
        </w:tabs>
        <w:autoSpaceDE w:val="0"/>
        <w:autoSpaceDN w:val="0"/>
        <w:adjustRightInd w:val="0"/>
        <w:rPr>
          <w:rFonts w:cs="Arial"/>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790F0F" w14:paraId="0C95F4B2" w14:textId="77777777" w:rsidTr="00790F0F">
        <w:tc>
          <w:tcPr>
            <w:tcW w:w="1870" w:type="dxa"/>
          </w:tcPr>
          <w:p w14:paraId="2E671799" w14:textId="77777777" w:rsidR="00790F0F" w:rsidRDefault="00790F0F" w:rsidP="00382CAD">
            <w:pPr>
              <w:widowControl w:val="0"/>
              <w:tabs>
                <w:tab w:val="left" w:pos="220"/>
                <w:tab w:val="left" w:pos="720"/>
              </w:tabs>
              <w:autoSpaceDE w:val="0"/>
              <w:autoSpaceDN w:val="0"/>
              <w:adjustRightInd w:val="0"/>
              <w:rPr>
                <w:rFonts w:cs="Arial"/>
                <w:sz w:val="22"/>
                <w:szCs w:val="22"/>
              </w:rPr>
            </w:pPr>
          </w:p>
        </w:tc>
        <w:tc>
          <w:tcPr>
            <w:tcW w:w="1870" w:type="dxa"/>
          </w:tcPr>
          <w:p w14:paraId="440107D2" w14:textId="4DFB8464"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Level I</w:t>
            </w:r>
          </w:p>
        </w:tc>
        <w:tc>
          <w:tcPr>
            <w:tcW w:w="1870" w:type="dxa"/>
          </w:tcPr>
          <w:p w14:paraId="7695E8D0" w14:textId="4512D1A9"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Level II</w:t>
            </w:r>
          </w:p>
        </w:tc>
        <w:tc>
          <w:tcPr>
            <w:tcW w:w="1870" w:type="dxa"/>
          </w:tcPr>
          <w:p w14:paraId="7011787C" w14:textId="7E02185B"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Level III</w:t>
            </w:r>
          </w:p>
        </w:tc>
        <w:tc>
          <w:tcPr>
            <w:tcW w:w="1870" w:type="dxa"/>
          </w:tcPr>
          <w:p w14:paraId="69480FE0" w14:textId="316D64B4"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Level IV</w:t>
            </w:r>
          </w:p>
        </w:tc>
      </w:tr>
      <w:tr w:rsidR="00790F0F" w14:paraId="1F79540D" w14:textId="77777777" w:rsidTr="00790F0F">
        <w:tc>
          <w:tcPr>
            <w:tcW w:w="1870" w:type="dxa"/>
          </w:tcPr>
          <w:p w14:paraId="0DB9A994" w14:textId="26AB3F5A"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Does the article demonstrate strong comprehension of the case?</w:t>
            </w:r>
          </w:p>
          <w:p w14:paraId="6FD90EDA" w14:textId="4CBD1ACB" w:rsidR="00790F0F" w:rsidRDefault="00790F0F" w:rsidP="00382CAD">
            <w:pPr>
              <w:widowControl w:val="0"/>
              <w:tabs>
                <w:tab w:val="left" w:pos="220"/>
                <w:tab w:val="left" w:pos="720"/>
              </w:tabs>
              <w:autoSpaceDE w:val="0"/>
              <w:autoSpaceDN w:val="0"/>
              <w:adjustRightInd w:val="0"/>
              <w:rPr>
                <w:rFonts w:cs="Arial"/>
                <w:sz w:val="22"/>
                <w:szCs w:val="22"/>
              </w:rPr>
            </w:pPr>
          </w:p>
        </w:tc>
        <w:tc>
          <w:tcPr>
            <w:tcW w:w="1870" w:type="dxa"/>
          </w:tcPr>
          <w:p w14:paraId="751BB841" w14:textId="12AA1619"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does not demonstrate strong comprehension of the case</w:t>
            </w:r>
          </w:p>
        </w:tc>
        <w:tc>
          <w:tcPr>
            <w:tcW w:w="1870" w:type="dxa"/>
          </w:tcPr>
          <w:p w14:paraId="43788794" w14:textId="68E57902"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demonstrates limited comprehension of the case</w:t>
            </w:r>
          </w:p>
        </w:tc>
        <w:tc>
          <w:tcPr>
            <w:tcW w:w="1870" w:type="dxa"/>
          </w:tcPr>
          <w:p w14:paraId="01F61D40" w14:textId="663995B1"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demonstrates good comprehension of the case</w:t>
            </w:r>
          </w:p>
        </w:tc>
        <w:tc>
          <w:tcPr>
            <w:tcW w:w="1870" w:type="dxa"/>
          </w:tcPr>
          <w:p w14:paraId="59CCC39D" w14:textId="78FE7D0D"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demonstrates excellent comprehension of the case</w:t>
            </w:r>
          </w:p>
        </w:tc>
      </w:tr>
      <w:tr w:rsidR="00790F0F" w14:paraId="5C8BF379" w14:textId="77777777" w:rsidTr="00790F0F">
        <w:tc>
          <w:tcPr>
            <w:tcW w:w="1870" w:type="dxa"/>
          </w:tcPr>
          <w:p w14:paraId="56104C1D" w14:textId="4A44E00F"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Does the article show thoughtful progression of ideas?</w:t>
            </w:r>
          </w:p>
          <w:p w14:paraId="0C9A446D" w14:textId="77777777" w:rsidR="00790F0F" w:rsidRDefault="00790F0F" w:rsidP="00382CAD">
            <w:pPr>
              <w:widowControl w:val="0"/>
              <w:tabs>
                <w:tab w:val="left" w:pos="220"/>
                <w:tab w:val="left" w:pos="720"/>
              </w:tabs>
              <w:autoSpaceDE w:val="0"/>
              <w:autoSpaceDN w:val="0"/>
              <w:adjustRightInd w:val="0"/>
              <w:rPr>
                <w:rFonts w:cs="Arial"/>
                <w:sz w:val="22"/>
                <w:szCs w:val="22"/>
              </w:rPr>
            </w:pPr>
          </w:p>
        </w:tc>
        <w:tc>
          <w:tcPr>
            <w:tcW w:w="1870" w:type="dxa"/>
          </w:tcPr>
          <w:p w14:paraId="728995F5" w14:textId="77777777"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does not show thoughtful progression of ideas</w:t>
            </w:r>
          </w:p>
          <w:p w14:paraId="153FCAF0" w14:textId="09CFF629" w:rsidR="00790F0F" w:rsidRDefault="00790F0F" w:rsidP="00382CAD">
            <w:pPr>
              <w:widowControl w:val="0"/>
              <w:tabs>
                <w:tab w:val="left" w:pos="220"/>
                <w:tab w:val="left" w:pos="720"/>
              </w:tabs>
              <w:autoSpaceDE w:val="0"/>
              <w:autoSpaceDN w:val="0"/>
              <w:adjustRightInd w:val="0"/>
              <w:rPr>
                <w:rFonts w:cs="Arial"/>
                <w:sz w:val="22"/>
                <w:szCs w:val="22"/>
              </w:rPr>
            </w:pPr>
          </w:p>
        </w:tc>
        <w:tc>
          <w:tcPr>
            <w:tcW w:w="1870" w:type="dxa"/>
          </w:tcPr>
          <w:p w14:paraId="4B591BA6" w14:textId="0A2331CE"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shows some thoughtful progression of ideas</w:t>
            </w:r>
          </w:p>
        </w:tc>
        <w:tc>
          <w:tcPr>
            <w:tcW w:w="1870" w:type="dxa"/>
          </w:tcPr>
          <w:p w14:paraId="34868D91" w14:textId="06756718" w:rsidR="00790F0F" w:rsidRDefault="00790F0F" w:rsidP="00790F0F">
            <w:pPr>
              <w:widowControl w:val="0"/>
              <w:tabs>
                <w:tab w:val="left" w:pos="220"/>
                <w:tab w:val="left" w:pos="720"/>
              </w:tabs>
              <w:autoSpaceDE w:val="0"/>
              <w:autoSpaceDN w:val="0"/>
              <w:adjustRightInd w:val="0"/>
              <w:rPr>
                <w:rFonts w:cs="Arial"/>
                <w:sz w:val="22"/>
                <w:szCs w:val="22"/>
              </w:rPr>
            </w:pPr>
            <w:r>
              <w:rPr>
                <w:rFonts w:cs="Arial"/>
                <w:sz w:val="22"/>
                <w:szCs w:val="22"/>
              </w:rPr>
              <w:t>The article shows progression of ideas well</w:t>
            </w:r>
          </w:p>
        </w:tc>
        <w:tc>
          <w:tcPr>
            <w:tcW w:w="1870" w:type="dxa"/>
          </w:tcPr>
          <w:p w14:paraId="28F1BA7C" w14:textId="6100B0C0"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shows progression of ideas excellently</w:t>
            </w:r>
          </w:p>
        </w:tc>
      </w:tr>
      <w:tr w:rsidR="00790F0F" w14:paraId="26B37ADE" w14:textId="77777777" w:rsidTr="00790F0F">
        <w:tc>
          <w:tcPr>
            <w:tcW w:w="1870" w:type="dxa"/>
          </w:tcPr>
          <w:p w14:paraId="0376363C" w14:textId="15F9CBE0"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Does the article offer sufficient details?  Are they well-chosen</w:t>
            </w:r>
          </w:p>
          <w:p w14:paraId="00084D4A" w14:textId="10D982A9" w:rsidR="00790F0F" w:rsidRDefault="00790F0F" w:rsidP="00382CAD">
            <w:pPr>
              <w:widowControl w:val="0"/>
              <w:tabs>
                <w:tab w:val="left" w:pos="220"/>
                <w:tab w:val="left" w:pos="720"/>
              </w:tabs>
              <w:autoSpaceDE w:val="0"/>
              <w:autoSpaceDN w:val="0"/>
              <w:adjustRightInd w:val="0"/>
              <w:rPr>
                <w:rFonts w:cs="Arial"/>
                <w:sz w:val="22"/>
                <w:szCs w:val="22"/>
              </w:rPr>
            </w:pPr>
          </w:p>
        </w:tc>
        <w:tc>
          <w:tcPr>
            <w:tcW w:w="1870" w:type="dxa"/>
          </w:tcPr>
          <w:p w14:paraId="2B0F061A" w14:textId="77777777"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does not offer sufficient details.  They are not well-chosen</w:t>
            </w:r>
          </w:p>
          <w:p w14:paraId="5989CBAD" w14:textId="71E4627D" w:rsidR="00790F0F" w:rsidRDefault="00790F0F" w:rsidP="00382CAD">
            <w:pPr>
              <w:widowControl w:val="0"/>
              <w:tabs>
                <w:tab w:val="left" w:pos="220"/>
                <w:tab w:val="left" w:pos="720"/>
              </w:tabs>
              <w:autoSpaceDE w:val="0"/>
              <w:autoSpaceDN w:val="0"/>
              <w:adjustRightInd w:val="0"/>
              <w:rPr>
                <w:rFonts w:cs="Arial"/>
                <w:sz w:val="22"/>
                <w:szCs w:val="22"/>
              </w:rPr>
            </w:pPr>
          </w:p>
        </w:tc>
        <w:tc>
          <w:tcPr>
            <w:tcW w:w="1870" w:type="dxa"/>
          </w:tcPr>
          <w:p w14:paraId="165783BE" w14:textId="485CEDC2"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offers limited details.  Some are well-chosen</w:t>
            </w:r>
          </w:p>
        </w:tc>
        <w:tc>
          <w:tcPr>
            <w:tcW w:w="1870" w:type="dxa"/>
          </w:tcPr>
          <w:p w14:paraId="3665D39C" w14:textId="301A0504"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offers good details.  They are fairly well-chosen</w:t>
            </w:r>
          </w:p>
        </w:tc>
        <w:tc>
          <w:tcPr>
            <w:tcW w:w="1870" w:type="dxa"/>
          </w:tcPr>
          <w:p w14:paraId="7B73DB5D" w14:textId="77586A7A"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offers excellent, well-chosen articles</w:t>
            </w:r>
          </w:p>
        </w:tc>
      </w:tr>
      <w:tr w:rsidR="00790F0F" w14:paraId="6E83B674" w14:textId="77777777" w:rsidTr="00790F0F">
        <w:tc>
          <w:tcPr>
            <w:tcW w:w="1870" w:type="dxa"/>
          </w:tcPr>
          <w:p w14:paraId="7C15BB41" w14:textId="68BDACBD"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Does the article demonstrate attention to detail?</w:t>
            </w:r>
          </w:p>
          <w:p w14:paraId="4E7D68B2" w14:textId="2DD5BF39" w:rsidR="00790F0F" w:rsidRDefault="00790F0F" w:rsidP="00382CAD">
            <w:pPr>
              <w:widowControl w:val="0"/>
              <w:tabs>
                <w:tab w:val="left" w:pos="220"/>
                <w:tab w:val="left" w:pos="720"/>
              </w:tabs>
              <w:autoSpaceDE w:val="0"/>
              <w:autoSpaceDN w:val="0"/>
              <w:adjustRightInd w:val="0"/>
              <w:rPr>
                <w:rFonts w:cs="Arial"/>
                <w:sz w:val="22"/>
                <w:szCs w:val="22"/>
              </w:rPr>
            </w:pPr>
          </w:p>
        </w:tc>
        <w:tc>
          <w:tcPr>
            <w:tcW w:w="1870" w:type="dxa"/>
          </w:tcPr>
          <w:p w14:paraId="3C264A88" w14:textId="0E4E455E"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does not demonstrate attention to detail</w:t>
            </w:r>
          </w:p>
        </w:tc>
        <w:tc>
          <w:tcPr>
            <w:tcW w:w="1870" w:type="dxa"/>
          </w:tcPr>
          <w:p w14:paraId="24062364" w14:textId="6BC7DA52"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demonstrates limited attention to detail</w:t>
            </w:r>
          </w:p>
        </w:tc>
        <w:tc>
          <w:tcPr>
            <w:tcW w:w="1870" w:type="dxa"/>
          </w:tcPr>
          <w:p w14:paraId="1A8880F5" w14:textId="6D0F7E50"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demonstrates good attention to detail</w:t>
            </w:r>
          </w:p>
        </w:tc>
        <w:tc>
          <w:tcPr>
            <w:tcW w:w="1870" w:type="dxa"/>
          </w:tcPr>
          <w:p w14:paraId="01C7F161" w14:textId="066DAD17" w:rsidR="00790F0F" w:rsidRDefault="00790F0F" w:rsidP="00382CAD">
            <w:pPr>
              <w:widowControl w:val="0"/>
              <w:tabs>
                <w:tab w:val="left" w:pos="220"/>
                <w:tab w:val="left" w:pos="720"/>
              </w:tabs>
              <w:autoSpaceDE w:val="0"/>
              <w:autoSpaceDN w:val="0"/>
              <w:adjustRightInd w:val="0"/>
              <w:rPr>
                <w:rFonts w:cs="Arial"/>
                <w:sz w:val="22"/>
                <w:szCs w:val="22"/>
              </w:rPr>
            </w:pPr>
            <w:r>
              <w:rPr>
                <w:rFonts w:cs="Arial"/>
                <w:sz w:val="22"/>
                <w:szCs w:val="22"/>
              </w:rPr>
              <w:t>The article demonstrates excellent attention to detail</w:t>
            </w:r>
          </w:p>
        </w:tc>
      </w:tr>
    </w:tbl>
    <w:p w14:paraId="6159E7AB" w14:textId="77777777" w:rsidR="00790F0F" w:rsidRDefault="00790F0F" w:rsidP="00382CAD">
      <w:pPr>
        <w:widowControl w:val="0"/>
        <w:tabs>
          <w:tab w:val="left" w:pos="220"/>
          <w:tab w:val="left" w:pos="720"/>
        </w:tabs>
        <w:autoSpaceDE w:val="0"/>
        <w:autoSpaceDN w:val="0"/>
        <w:adjustRightInd w:val="0"/>
        <w:rPr>
          <w:rFonts w:cs="Arial"/>
          <w:sz w:val="22"/>
          <w:szCs w:val="22"/>
        </w:rPr>
      </w:pPr>
    </w:p>
    <w:p w14:paraId="6040CE36" w14:textId="77777777" w:rsidR="00790F0F" w:rsidRPr="00382CAD" w:rsidRDefault="00790F0F" w:rsidP="00382CAD">
      <w:pPr>
        <w:widowControl w:val="0"/>
        <w:tabs>
          <w:tab w:val="left" w:pos="220"/>
          <w:tab w:val="left" w:pos="720"/>
        </w:tabs>
        <w:autoSpaceDE w:val="0"/>
        <w:autoSpaceDN w:val="0"/>
        <w:adjustRightInd w:val="0"/>
        <w:rPr>
          <w:rFonts w:cs="Arial"/>
          <w:sz w:val="22"/>
          <w:szCs w:val="22"/>
        </w:rPr>
      </w:pPr>
      <w:bookmarkStart w:id="0" w:name="_GoBack"/>
      <w:bookmarkEnd w:id="0"/>
    </w:p>
    <w:p w14:paraId="133859B0" w14:textId="5DFEB236" w:rsidR="00382CAD" w:rsidRPr="00382CAD" w:rsidRDefault="00382CAD" w:rsidP="00382CAD">
      <w:pPr>
        <w:widowControl w:val="0"/>
        <w:tabs>
          <w:tab w:val="left" w:pos="940"/>
          <w:tab w:val="left" w:pos="1440"/>
        </w:tabs>
        <w:autoSpaceDE w:val="0"/>
        <w:autoSpaceDN w:val="0"/>
        <w:adjustRightInd w:val="0"/>
        <w:jc w:val="both"/>
        <w:rPr>
          <w:rFonts w:cs="Arial"/>
          <w:sz w:val="22"/>
          <w:szCs w:val="22"/>
        </w:rPr>
      </w:pPr>
    </w:p>
    <w:sectPr w:rsidR="00382CAD" w:rsidRPr="00382CAD"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6EA"/>
    <w:rsid w:val="00382CAD"/>
    <w:rsid w:val="003F26EA"/>
    <w:rsid w:val="00790F0F"/>
    <w:rsid w:val="00982017"/>
    <w:rsid w:val="0099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CC69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F0F"/>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90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7979">
      <w:bodyDiv w:val="1"/>
      <w:marLeft w:val="0"/>
      <w:marRight w:val="0"/>
      <w:marTop w:val="0"/>
      <w:marBottom w:val="0"/>
      <w:divBdr>
        <w:top w:val="none" w:sz="0" w:space="0" w:color="auto"/>
        <w:left w:val="none" w:sz="0" w:space="0" w:color="auto"/>
        <w:bottom w:val="none" w:sz="0" w:space="0" w:color="auto"/>
        <w:right w:val="none" w:sz="0" w:space="0" w:color="auto"/>
      </w:divBdr>
      <w:divsChild>
        <w:div w:id="967974372">
          <w:marLeft w:val="0"/>
          <w:marRight w:val="0"/>
          <w:marTop w:val="0"/>
          <w:marBottom w:val="0"/>
          <w:divBdr>
            <w:top w:val="none" w:sz="0" w:space="0" w:color="auto"/>
            <w:left w:val="none" w:sz="0" w:space="0" w:color="auto"/>
            <w:bottom w:val="none" w:sz="0" w:space="0" w:color="auto"/>
            <w:right w:val="none" w:sz="0" w:space="0" w:color="auto"/>
          </w:divBdr>
          <w:divsChild>
            <w:div w:id="597445949">
              <w:marLeft w:val="0"/>
              <w:marRight w:val="0"/>
              <w:marTop w:val="0"/>
              <w:marBottom w:val="0"/>
              <w:divBdr>
                <w:top w:val="none" w:sz="0" w:space="0" w:color="auto"/>
                <w:left w:val="none" w:sz="0" w:space="0" w:color="auto"/>
                <w:bottom w:val="none" w:sz="0" w:space="0" w:color="auto"/>
                <w:right w:val="none" w:sz="0" w:space="0" w:color="auto"/>
              </w:divBdr>
              <w:divsChild>
                <w:div w:id="1428039063">
                  <w:marLeft w:val="0"/>
                  <w:marRight w:val="0"/>
                  <w:marTop w:val="0"/>
                  <w:marBottom w:val="0"/>
                  <w:divBdr>
                    <w:top w:val="none" w:sz="0" w:space="0" w:color="auto"/>
                    <w:left w:val="none" w:sz="0" w:space="0" w:color="auto"/>
                    <w:bottom w:val="none" w:sz="0" w:space="0" w:color="auto"/>
                    <w:right w:val="none" w:sz="0" w:space="0" w:color="auto"/>
                  </w:divBdr>
                  <w:divsChild>
                    <w:div w:id="9553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mkc.edu/faculty/projects/ftrials/salem/SAL_ACCT.HTM" TargetMode="External"/><Relationship Id="rId6" Type="http://schemas.openxmlformats.org/officeDocument/2006/relationships/hyperlink" Target="http://www.law.umkc.edu/faculty/projects/ftrials/riel/rielaccount.html" TargetMode="External"/><Relationship Id="rId7" Type="http://schemas.openxmlformats.org/officeDocument/2006/relationships/hyperlink" Target="http://www.law.umkc.edu/faculty/projects/ftrials/blacksox/blacksoxaccount.html" TargetMode="External"/><Relationship Id="rId8" Type="http://schemas.openxmlformats.org/officeDocument/2006/relationships/hyperlink" Target="http://www.law.umkc.edu/faculty/projects/ftrials/LizzieBorden/bordenaccount.html" TargetMode="External"/><Relationship Id="rId9" Type="http://schemas.openxmlformats.org/officeDocument/2006/relationships/hyperlink" Target="http://www.law.umkc.edu/faculty/projects/ftrials/chamberlain/chamberlainaccount.html" TargetMode="External"/><Relationship Id="rId10" Type="http://schemas.openxmlformats.org/officeDocument/2006/relationships/hyperlink" Target="http://en.wikipedia.org/wiki/Joan_of_Arc#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567</Words>
  <Characters>3238</Characters>
  <Application>Microsoft Macintosh Word</Application>
  <DocSecurity>0</DocSecurity>
  <Lines>26</Lines>
  <Paragraphs>7</Paragraphs>
  <ScaleCrop>false</ScaleCrop>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3</cp:revision>
  <dcterms:created xsi:type="dcterms:W3CDTF">2016-07-06T17:47:00Z</dcterms:created>
  <dcterms:modified xsi:type="dcterms:W3CDTF">2016-07-06T18:04:00Z</dcterms:modified>
</cp:coreProperties>
</file>